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4" w:rsidRDefault="009476EA" w:rsidP="009476E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แรงงานนอกระบบมีปัญหาการเข้าไม่ถึงแหล่งเงินทุนหรือกองทุน ไม่ทราบว่าสมารถใช้เงินกองทุนได้ วิถีชีวิต เมื่อป่วยก็จะไปหาหมอที่โรงพยาบาล ไม่มีการดำเนินกิจกรรมส่งเสริมป้องกันโรคโดยใช้เงินกองทุน</w:t>
      </w:r>
      <w:r w:rsidR="00CE17AE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การดำเนินกิจกรรมก็สามารถทำได้ยาก เนื่องจาก แรงงานนอกระบบไม่มีเวลาในการรวมกลุ่มทำกิจกรรม เพราะเช้าจนถึงเย็นจะต้องทำงาน </w:t>
      </w:r>
      <w:r w:rsidR="00F55B37">
        <w:rPr>
          <w:rFonts w:ascii="TH SarabunPSK" w:hAnsi="TH SarabunPSK" w:cs="TH SarabunPSK" w:hint="cs"/>
          <w:sz w:val="32"/>
          <w:szCs w:val="32"/>
          <w:cs/>
        </w:rPr>
        <w:t>ประกอบกับเทศบาลมีเงินค้างท่อในกองทุนตำบลค่อนข้างเยอะ</w:t>
      </w:r>
      <w:r w:rsidR="009C7316">
        <w:rPr>
          <w:rFonts w:ascii="TH SarabunPSK" w:hAnsi="TH SarabunPSK" w:cs="TH SarabunPSK" w:hint="cs"/>
          <w:sz w:val="32"/>
          <w:szCs w:val="32"/>
          <w:cs/>
        </w:rPr>
        <w:t xml:space="preserve"> เช่น เทศบาลตำบลบางนอน เทศบาลเมืองระนอง เป็นต้น</w:t>
      </w:r>
    </w:p>
    <w:p w:rsidR="00CE17AE" w:rsidRDefault="00CE17AE" w:rsidP="009476EA">
      <w:pPr>
        <w:rPr>
          <w:rFonts w:ascii="TH SarabunPSK" w:hAnsi="TH SarabunPSK" w:cs="TH SarabunPSK" w:hint="cs"/>
          <w:sz w:val="32"/>
          <w:szCs w:val="32"/>
        </w:rPr>
      </w:pPr>
    </w:p>
    <w:p w:rsidR="00C36D09" w:rsidRDefault="00CE17AE" w:rsidP="009476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สจรส.ม.อ. เข้ามามีบทบาทในการกระตุ้นให้ตื่นตัวและมีการใช้เงินกองทุนตำบลกันมากขึ้น โดยใช้กลไกท้องถิ่นเพื่อสื่อสารเชิญภาคี เครือข่าย เข้ามาร่วมกันดำเนินงาน</w:t>
      </w:r>
      <w:r w:rsidR="00C36D09">
        <w:rPr>
          <w:rFonts w:ascii="TH SarabunPSK" w:hAnsi="TH SarabunPSK" w:cs="TH SarabunPSK" w:hint="cs"/>
          <w:sz w:val="32"/>
          <w:szCs w:val="32"/>
          <w:cs/>
        </w:rPr>
        <w:t>ในกลุ่มเป้าหมาย เช่น มอเตอร์ไซค์รับจ้าง ชุมชนแออัด กลุ่มภาคี และผู้สูงอายุ โดยมีผู้อำนวยการกองสาธารณสุขของเทศบาลเข้าร่วมประชุมเพื่อดำเนินการ</w:t>
      </w:r>
      <w:r w:rsidR="008E6480">
        <w:rPr>
          <w:rFonts w:ascii="TH SarabunPSK" w:hAnsi="TH SarabunPSK" w:cs="TH SarabunPSK" w:hint="cs"/>
          <w:sz w:val="32"/>
          <w:szCs w:val="32"/>
          <w:cs/>
        </w:rPr>
        <w:t>ส่งผลให้สามารถใช้เงินกองทุนได้ง่ายและมีการดำเนินการจ่ายเงินกองทุนออกได้ทุกเดือน</w:t>
      </w:r>
      <w:r w:rsidR="00C36D09">
        <w:rPr>
          <w:rFonts w:ascii="TH SarabunPSK" w:hAnsi="TH SarabunPSK" w:cs="TH SarabunPSK" w:hint="cs"/>
          <w:sz w:val="32"/>
          <w:szCs w:val="32"/>
          <w:cs/>
        </w:rPr>
        <w:t xml:space="preserve"> เช่น เทศบาลตำบลบางนอน และเทศบาลเมืองระนอง เป็นต้น</w:t>
      </w:r>
    </w:p>
    <w:p w:rsidR="002E46A9" w:rsidRDefault="002E46A9" w:rsidP="009476EA">
      <w:pPr>
        <w:rPr>
          <w:rFonts w:ascii="TH SarabunPSK" w:hAnsi="TH SarabunPSK" w:cs="TH SarabunPSK"/>
          <w:sz w:val="32"/>
          <w:szCs w:val="32"/>
        </w:rPr>
      </w:pPr>
    </w:p>
    <w:p w:rsidR="002E46A9" w:rsidRDefault="002E46A9" w:rsidP="009476E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รูปแบบการด</w:t>
      </w:r>
      <w:r w:rsidR="00433EAD">
        <w:rPr>
          <w:rFonts w:ascii="TH SarabunPSK" w:hAnsi="TH SarabunPSK" w:cs="TH SarabunPSK" w:hint="cs"/>
          <w:sz w:val="32"/>
          <w:szCs w:val="32"/>
          <w:cs/>
        </w:rPr>
        <w:t xml:space="preserve">ำเนินงาน เริ่มจากการดึงตัวแทนจาก สปสช.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85587">
        <w:rPr>
          <w:rFonts w:ascii="TH SarabunPSK" w:hAnsi="TH SarabunPSK" w:cs="TH SarabunPSK" w:hint="cs"/>
          <w:sz w:val="32"/>
          <w:szCs w:val="32"/>
          <w:cs/>
        </w:rPr>
        <w:t xml:space="preserve"> และกลุ่มแรงงานนอกระบบ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ที่เกี่ยวข้องมาร่วมประชุมเพื่อชี้แจง</w:t>
      </w:r>
      <w:r w:rsidR="00433EAD">
        <w:rPr>
          <w:rFonts w:ascii="TH SarabunPSK" w:hAnsi="TH SarabunPSK" w:cs="TH SarabunPSK" w:hint="cs"/>
          <w:sz w:val="32"/>
          <w:szCs w:val="32"/>
          <w:cs/>
        </w:rPr>
        <w:t>ระเบียบและ</w:t>
      </w:r>
      <w:r>
        <w:rPr>
          <w:rFonts w:ascii="TH SarabunPSK" w:hAnsi="TH SarabunPSK" w:cs="TH SarabunPSK" w:hint="cs"/>
          <w:sz w:val="32"/>
          <w:szCs w:val="32"/>
          <w:cs/>
        </w:rPr>
        <w:t>แนวทางในการใช้เงินกองทุน โดยเริ่มจากจุดเล็กๆ แล้วขยายออกไปยังวงกว้าง</w:t>
      </w:r>
      <w:r w:rsidR="00433EAD">
        <w:rPr>
          <w:rFonts w:ascii="TH SarabunPSK" w:hAnsi="TH SarabunPSK" w:cs="TH SarabunPSK" w:hint="cs"/>
          <w:sz w:val="32"/>
          <w:szCs w:val="32"/>
          <w:cs/>
        </w:rPr>
        <w:t xml:space="preserve"> ด้วยการให้โจทย์แต่ละกลุ่มแรงงานนอกระบบไปสร้างกิจกรรมส่งเสริมสุขภาพ เช่น สารตะกั่วในแรงงานประมง สารเคมีในแรงงานเกษตร เป็นต้น ประกอบกับการศึกษาดูงานพื้นที่ต้นแบบ</w:t>
      </w:r>
    </w:p>
    <w:p w:rsidR="00433EAD" w:rsidRDefault="00433EAD" w:rsidP="009476EA">
      <w:pPr>
        <w:rPr>
          <w:rFonts w:ascii="TH SarabunPSK" w:hAnsi="TH SarabunPSK" w:cs="TH SarabunPSK" w:hint="cs"/>
          <w:sz w:val="32"/>
          <w:szCs w:val="32"/>
        </w:rPr>
      </w:pPr>
    </w:p>
    <w:p w:rsidR="00C36D09" w:rsidRPr="00477168" w:rsidRDefault="00433EAD" w:rsidP="009476E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</w:t>
      </w:r>
      <w:r w:rsidR="00AD731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เกิดจากการดำเนินกิจกรรม พบว่า เทศบาลบางแห่งมีการตั้งกรรมการ พชอ. (เทศบาลตำบลบางนอน)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สามารถวางแผนการดำเนินงานได้อย่างเป็นรูปธรรม เกิด พชต.จากการตื่นตัวของประชาชน เกิดการดำเนินงานร่วมกันระหว่างเจ้าหน้าที่</w:t>
      </w:r>
      <w:r w:rsidR="00CD2E8E">
        <w:rPr>
          <w:rFonts w:ascii="TH SarabunPSK" w:hAnsi="TH SarabunPSK" w:cs="TH SarabunPSK" w:hint="cs"/>
          <w:sz w:val="32"/>
          <w:szCs w:val="32"/>
          <w:cs/>
        </w:rPr>
        <w:t>เทศบาล ภาคประชาชน ผู้นำท้องถิ่น ภาคประชาสังคม สื่อมวลชน เป็นต้น</w:t>
      </w:r>
      <w:r w:rsidR="00477168">
        <w:rPr>
          <w:rFonts w:ascii="TH SarabunPSK" w:hAnsi="TH SarabunPSK" w:cs="TH SarabunPSK"/>
          <w:sz w:val="32"/>
          <w:szCs w:val="32"/>
        </w:rPr>
        <w:t xml:space="preserve"> </w:t>
      </w:r>
      <w:r w:rsidR="00477168">
        <w:rPr>
          <w:rFonts w:ascii="TH SarabunPSK" w:hAnsi="TH SarabunPSK" w:cs="TH SarabunPSK" w:hint="cs"/>
          <w:sz w:val="32"/>
          <w:szCs w:val="32"/>
          <w:cs/>
        </w:rPr>
        <w:t>มีการจ่ายงินกองทุนอย่างสม่ำเสมอ</w:t>
      </w:r>
    </w:p>
    <w:p w:rsidR="00F55B37" w:rsidRDefault="00F55B37" w:rsidP="009476EA">
      <w:pPr>
        <w:rPr>
          <w:rFonts w:ascii="TH SarabunPSK" w:hAnsi="TH SarabunPSK" w:cs="TH SarabunPSK" w:hint="cs"/>
          <w:sz w:val="32"/>
          <w:szCs w:val="32"/>
        </w:rPr>
      </w:pPr>
    </w:p>
    <w:p w:rsidR="00F55B37" w:rsidRDefault="00F55B37" w:rsidP="009476E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 ในช่วงแรกได้โจทย์การทำงานในแรงงานต่างด้าว จึงไม่สามารถใช้เงินกองทุนตำบลได้ จึงต้องใช้งบ สจรส.ม.อ. มาใช้ในการขับเคลื่อน จัดประชุมชี้แจง สร้างกลไก </w:t>
      </w:r>
      <w:r w:rsidR="000C50A0">
        <w:rPr>
          <w:rFonts w:ascii="TH SarabunPSK" w:hAnsi="TH SarabunPSK" w:cs="TH SarabunPSK" w:hint="cs"/>
          <w:sz w:val="32"/>
          <w:szCs w:val="32"/>
          <w:cs/>
        </w:rPr>
        <w:t>สร้างกระบวนการเรียนรู้ และสร้างความเข้าใจ</w:t>
      </w:r>
    </w:p>
    <w:p w:rsidR="000C50A0" w:rsidRDefault="000C50A0" w:rsidP="009476EA">
      <w:pPr>
        <w:rPr>
          <w:rFonts w:ascii="TH SarabunPSK" w:hAnsi="TH SarabunPSK" w:cs="TH SarabunPSK" w:hint="cs"/>
          <w:sz w:val="32"/>
          <w:szCs w:val="32"/>
        </w:rPr>
      </w:pPr>
    </w:p>
    <w:p w:rsidR="00CB3ECD" w:rsidRDefault="00CB3ECD" w:rsidP="009476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-387119</wp:posOffset>
                </wp:positionH>
                <wp:positionV relativeFrom="paragraph">
                  <wp:posOffset>-317846</wp:posOffset>
                </wp:positionV>
                <wp:extent cx="5715403" cy="2362200"/>
                <wp:effectExtent l="0" t="0" r="38100" b="38100"/>
                <wp:wrapNone/>
                <wp:docPr id="42" name="กลุ่ม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403" cy="2362200"/>
                          <a:chOff x="0" y="0"/>
                          <a:chExt cx="5715403" cy="2362200"/>
                        </a:xfrm>
                      </wpg:grpSpPr>
                      <wps:wsp>
                        <wps:cNvPr id="28" name="ลูกศรเชื่อมต่อแบบตรง 28"/>
                        <wps:cNvCnPr/>
                        <wps:spPr>
                          <a:xfrm>
                            <a:off x="838200" y="408709"/>
                            <a:ext cx="547254" cy="4156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ลูกศรเชื่อมต่อแบบตรง 29"/>
                        <wps:cNvCnPr/>
                        <wps:spPr>
                          <a:xfrm flipH="1">
                            <a:off x="1849582" y="277091"/>
                            <a:ext cx="173412" cy="5469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ลูกศรเชื่อมต่อแบบตรง 30"/>
                        <wps:cNvCnPr/>
                        <wps:spPr>
                          <a:xfrm flipV="1">
                            <a:off x="623454" y="1267691"/>
                            <a:ext cx="671946" cy="3673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 flipH="1" flipV="1">
                            <a:off x="1745673" y="1461654"/>
                            <a:ext cx="55707" cy="6028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กลุ่ม 41"/>
                        <wpg:cNvGrpSpPr/>
                        <wpg:grpSpPr>
                          <a:xfrm>
                            <a:off x="0" y="0"/>
                            <a:ext cx="4980709" cy="2362200"/>
                            <a:chOff x="0" y="0"/>
                            <a:chExt cx="4980709" cy="2362200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433945" y="942109"/>
                              <a:ext cx="727075" cy="429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1976" w:rsidRPr="009C1976" w:rsidRDefault="009C1976" w:rsidP="009C197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 w:rsidRPr="009C1976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>ประชุม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3567545" y="782781"/>
                              <a:ext cx="1413164" cy="8520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1976" w:rsidRDefault="009C1976" w:rsidP="00C40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ทำกิจกรรม ขับเคลื่อน</w:t>
                                </w:r>
                              </w:p>
                              <w:p w:rsidR="009C1976" w:rsidRPr="009C1976" w:rsidRDefault="009C1976" w:rsidP="00C40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จากจุดเล็กๆ แล้วกระจายออกไป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ลูกศรขวา 27"/>
                          <wps:cNvSpPr/>
                          <wps:spPr>
                            <a:xfrm>
                              <a:off x="2279073" y="1018309"/>
                              <a:ext cx="1066800" cy="249382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56309" y="346363"/>
                              <a:ext cx="727075" cy="6719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0431" w:rsidRPr="009C1976" w:rsidRDefault="00C40431" w:rsidP="00C4043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ภาคประชาชน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029691" y="0"/>
                              <a:ext cx="727075" cy="6719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0431" w:rsidRPr="009C1976" w:rsidRDefault="00C40431" w:rsidP="00C4043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หน่วยงานต่างๆ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1558636"/>
                              <a:ext cx="879764" cy="6719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0431" w:rsidRPr="009C1976" w:rsidRDefault="00C40431" w:rsidP="00C4043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ภาคประชา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สังคม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1385454" y="1911927"/>
                              <a:ext cx="727075" cy="4502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0431" w:rsidRPr="009C1976" w:rsidRDefault="00C40431" w:rsidP="00C4043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ภาค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>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ลูกศรเชื่อมต่อแบบตรง 36"/>
                        <wps:cNvCnPr/>
                        <wps:spPr>
                          <a:xfrm flipV="1">
                            <a:off x="4100945" y="90054"/>
                            <a:ext cx="0" cy="650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ลูกศรเชื่อมต่อแบบตรง 37"/>
                        <wps:cNvCnPr/>
                        <wps:spPr>
                          <a:xfrm flipV="1">
                            <a:off x="4662054" y="270163"/>
                            <a:ext cx="505460" cy="497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ลูกศรเชื่อมต่อแบบตรง 38"/>
                        <wps:cNvCnPr/>
                        <wps:spPr>
                          <a:xfrm flipV="1">
                            <a:off x="5056909" y="1267691"/>
                            <a:ext cx="658494" cy="70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ลูกศรเชื่อมต่อแบบตรง 39"/>
                        <wps:cNvCnPr/>
                        <wps:spPr>
                          <a:xfrm>
                            <a:off x="4648200" y="1717963"/>
                            <a:ext cx="519430" cy="429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ลูกศรเชื่อมต่อแบบตรง 40"/>
                        <wps:cNvCnPr/>
                        <wps:spPr>
                          <a:xfrm>
                            <a:off x="4100945" y="1704109"/>
                            <a:ext cx="0" cy="5824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2" o:spid="_x0000_s1026" style="position:absolute;margin-left:-30.5pt;margin-top:-25.05pt;width:450.05pt;height:186pt;z-index:251687936" coordsize="57154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8" o:spid="_x0000_s1027" type="#_x0000_t32" style="position:absolute;left:8382;top:4087;width:5472;height:4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  <v:stroke endarrow="open"/>
                </v:shape>
                <v:shape id="ลูกศรเชื่อมต่อแบบตรง 29" o:spid="_x0000_s1028" type="#_x0000_t32" style="position:absolute;left:18495;top:2770;width:1734;height:5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<v:stroke endarrow="open"/>
                </v:shape>
                <v:shape id="ลูกศรเชื่อมต่อแบบตรง 30" o:spid="_x0000_s1029" type="#_x0000_t32" style="position:absolute;left:6234;top:12676;width:6720;height:3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    <v:stroke endarrow="open"/>
                </v:shape>
                <v:shape id="ลูกศรเชื่อมต่อแบบตรง 31" o:spid="_x0000_s1030" type="#_x0000_t32" style="position:absolute;left:17456;top:14616;width:557;height:60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PYMQAAADbAAAADwAAAGRycy9kb3ducmV2LnhtbESPX2vCQBDE3wt+h2OFvtVLKrYl9RQp&#10;CPogUu2f1+VuTUJzeyG3avrtPUHwcZiZ3zDTee8bdaIu1oEN5KMMFLENrubSwNd++fQGKgqywyYw&#10;GfinCPPZ4GGKhQtn/qTTTkqVIBwLNFCJtIXW0VbkMY5CS5y8Q+g8SpJdqV2H5wT3jX7Oshftsea0&#10;UGFLHxXZv93RGziGw2bx7V7HP/mvrG0t6y3ZiTGPw37xDkqol3v41l45A+Mcrl/SD9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0g9gxAAAANsAAAAPAAAAAAAAAAAA&#10;AAAAAKECAABkcnMvZG93bnJldi54bWxQSwUGAAAAAAQABAD5AAAAkgMAAAAA&#10;" strokecolor="#4579b8 [3044]">
                  <v:stroke endarrow="open"/>
                </v:shape>
                <v:group id="กลุ่ม 41" o:spid="_x0000_s1031" style="position:absolute;width:49807;height:23622" coordsize="49807,2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left:14339;top:9421;width:727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9C1976" w:rsidRPr="009C1976" w:rsidRDefault="009C1976" w:rsidP="009C197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 w:rsidRPr="009C1976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ประชุม</w:t>
                          </w:r>
                        </w:p>
                      </w:txbxContent>
                    </v:textbox>
                  </v:shape>
                  <v:shape id="Text Box 26" o:spid="_x0000_s1033" type="#_x0000_t202" style="position:absolute;left:35675;top:7827;width:14132;height:8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:rsidR="009C1976" w:rsidRDefault="009C1976" w:rsidP="00C4043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ทำกิจกรรม ขับเคลื่อน</w:t>
                          </w:r>
                        </w:p>
                        <w:p w:rsidR="009C1976" w:rsidRPr="009C1976" w:rsidRDefault="009C1976" w:rsidP="00C4043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จากจุดเล็กๆ แล้วกระจายออกไป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ลูกศรขวา 27" o:spid="_x0000_s1034" type="#_x0000_t13" style="position:absolute;left:22790;top:10183;width:10668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LmcMA&#10;AADbAAAADwAAAGRycy9kb3ducmV2LnhtbESPQWvCQBSE70L/w/IK3nRTEU1TN2ILAaFetO39kX1N&#10;0mTfht3VxH/fFQSPw8x8w2y2o+nEhZxvLCt4mScgiEurG64UfH8VsxSED8gaO8uk4EoetvnTZIOZ&#10;tgMf6XIKlYgQ9hkqqEPoMyl9WZNBP7c9cfR+rTMYonSV1A6HCDedXCTJShpsOC7U2NNHTWV7OhsF&#10;bl0s7T791O/8WvDh52+XtuOg1PR53L2BCDSGR/je3msFizXcvs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gLmcMAAADbAAAADwAAAAAAAAAAAAAAAACYAgAAZHJzL2Rv&#10;d25yZXYueG1sUEsFBgAAAAAEAAQA9QAAAIgDAAAAAA==&#10;" adj="19075" fillcolor="#4f81bd [3204]" strokecolor="#243f60 [1604]" strokeweight="2pt"/>
                  <v:shape id="Text Box 32" o:spid="_x0000_s1035" type="#_x0000_t202" style="position:absolute;left:2563;top:3463;width:7270;height:6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<v:textbox>
                      <w:txbxContent>
                        <w:p w:rsidR="00C40431" w:rsidRPr="009C1976" w:rsidRDefault="00C40431" w:rsidP="00C4043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ภาคประชาชน</w:t>
                          </w:r>
                        </w:p>
                      </w:txbxContent>
                    </v:textbox>
                  </v:shape>
                  <v:shape id="Text Box 33" o:spid="_x0000_s1036" type="#_x0000_t202" style="position:absolute;left:20296;width:7271;height:6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<v:textbox>
                      <w:txbxContent>
                        <w:p w:rsidR="00C40431" w:rsidRPr="009C1976" w:rsidRDefault="00C40431" w:rsidP="00C4043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หน่วยงานต่างๆ</w:t>
                          </w:r>
                        </w:p>
                      </w:txbxContent>
                    </v:textbox>
                  </v:shape>
                  <v:shape id="Text Box 34" o:spid="_x0000_s1037" type="#_x0000_t202" style="position:absolute;top:15586;width:8797;height:6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<v:textbox>
                      <w:txbxContent>
                        <w:p w:rsidR="00C40431" w:rsidRPr="009C1976" w:rsidRDefault="00C40431" w:rsidP="00C4043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ภาคประชา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สังคม</w:t>
                          </w:r>
                        </w:p>
                      </w:txbxContent>
                    </v:textbox>
                  </v:shape>
                  <v:shape id="Text Box 35" o:spid="_x0000_s1038" type="#_x0000_t202" style="position:absolute;left:13854;top:19119;width:7271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  <v:textbox>
                      <w:txbxContent>
                        <w:p w:rsidR="00C40431" w:rsidRPr="009C1976" w:rsidRDefault="00C40431" w:rsidP="00C4043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ภาค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>ี</w:t>
                          </w:r>
                        </w:p>
                      </w:txbxContent>
                    </v:textbox>
                  </v:shape>
                </v:group>
                <v:shape id="ลูกศรเชื่อมต่อแบบตรง 36" o:spid="_x0000_s1039" type="#_x0000_t32" style="position:absolute;left:41009;top:900;width:0;height:6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UV8QAAADbAAAADwAAAGRycy9kb3ducmV2LnhtbESPX2vCMBTF3wW/Q7iCb5puczKqUcQx&#10;2BCUuoH4dm3u2mJzU5Jo67c3wmCPh/Pnx5kvO1OLKzlfWVbwNE5AEOdWV1wo+Pn+GL2B8AFZY22Z&#10;FNzIw3LR780x1bbljK77UIg4wj5FBWUITSqlz0sy6Me2IY7er3UGQ5SukNphG8dNLZ+TZCoNVhwJ&#10;JTa0Lik/7y8mQt4n2evmsDlNKFvt2tPXcRvcUanhoFvNQATqwn/4r/2pFbxM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hRXxAAAANsAAAAPAAAAAAAAAAAA&#10;AAAAAKECAABkcnMvZG93bnJldi54bWxQSwUGAAAAAAQABAD5AAAAkgMAAAAA&#10;" strokecolor="#4579b8 [3044]">
                  <v:stroke endarrow="open"/>
                </v:shape>
                <v:shape id="ลูกศรเชื่อมต่อแบบตรง 37" o:spid="_x0000_s1040" type="#_x0000_t32" style="position:absolute;left:46620;top:2701;width:5055;height:49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xzM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vA8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qxzMUAAADbAAAADwAAAAAAAAAA&#10;AAAAAAChAgAAZHJzL2Rvd25yZXYueG1sUEsFBgAAAAAEAAQA+QAAAJMDAAAAAA==&#10;" strokecolor="#4579b8 [3044]">
                  <v:stroke endarrow="open"/>
                </v:shape>
                <v:shape id="ลูกศรเชื่อมต่อแบบตรง 38" o:spid="_x0000_s1041" type="#_x0000_t32" style="position:absolute;left:50569;top:12676;width:6585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lvs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jJW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Jb7DAAAA2wAAAA8AAAAAAAAAAAAA&#10;AAAAoQIAAGRycy9kb3ducmV2LnhtbFBLBQYAAAAABAAEAPkAAACRAwAAAAA=&#10;" strokecolor="#4579b8 [3044]">
                  <v:stroke endarrow="open"/>
                </v:shape>
                <v:shape id="ลูกศรเชื่อมต่อแบบตรง 39" o:spid="_x0000_s1042" type="#_x0000_t32" style="position:absolute;left:46482;top:17179;width:5194;height:4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    <v:stroke endarrow="open"/>
                </v:shape>
                <v:shape id="ลูกศรเชื่อมต่อแบบตรง 40" o:spid="_x0000_s1043" type="#_x0000_t32" style="position:absolute;left:41009;top:17041;width:0;height:5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ty8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uwP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623L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CB3ECD" w:rsidRPr="00CB3ECD" w:rsidRDefault="00CB3ECD" w:rsidP="00CB3ECD">
      <w:pPr>
        <w:rPr>
          <w:rFonts w:ascii="TH SarabunPSK" w:hAnsi="TH SarabunPSK" w:cs="TH SarabunPSK"/>
          <w:sz w:val="32"/>
          <w:szCs w:val="32"/>
          <w:cs/>
        </w:rPr>
      </w:pPr>
    </w:p>
    <w:p w:rsidR="00CB3ECD" w:rsidRPr="00CB3ECD" w:rsidRDefault="00CB3ECD" w:rsidP="00CB3ECD">
      <w:pPr>
        <w:rPr>
          <w:rFonts w:ascii="TH SarabunPSK" w:hAnsi="TH SarabunPSK" w:cs="TH SarabunPSK"/>
          <w:sz w:val="32"/>
          <w:szCs w:val="32"/>
          <w:cs/>
        </w:rPr>
      </w:pPr>
    </w:p>
    <w:p w:rsidR="00CB3ECD" w:rsidRPr="00CB3ECD" w:rsidRDefault="00CB3ECD" w:rsidP="00CB3ECD">
      <w:pPr>
        <w:rPr>
          <w:rFonts w:ascii="TH SarabunPSK" w:hAnsi="TH SarabunPSK" w:cs="TH SarabunPSK"/>
          <w:sz w:val="32"/>
          <w:szCs w:val="32"/>
          <w:cs/>
        </w:rPr>
      </w:pPr>
    </w:p>
    <w:p w:rsidR="00CB3ECD" w:rsidRPr="00CB3ECD" w:rsidRDefault="00CB3ECD" w:rsidP="00CB3ECD">
      <w:pPr>
        <w:rPr>
          <w:rFonts w:ascii="TH SarabunPSK" w:hAnsi="TH SarabunPSK" w:cs="TH SarabunPSK"/>
          <w:sz w:val="32"/>
          <w:szCs w:val="32"/>
          <w:cs/>
        </w:rPr>
      </w:pPr>
    </w:p>
    <w:p w:rsidR="00CB3ECD" w:rsidRDefault="00CB3ECD" w:rsidP="00CB3ECD">
      <w:pPr>
        <w:rPr>
          <w:rFonts w:ascii="TH SarabunPSK" w:hAnsi="TH SarabunPSK" w:cs="TH SarabunPSK"/>
          <w:sz w:val="32"/>
          <w:szCs w:val="32"/>
          <w:cs/>
        </w:rPr>
      </w:pPr>
    </w:p>
    <w:p w:rsidR="000C50A0" w:rsidRDefault="009243B7" w:rsidP="00CB3ECD">
      <w:pPr>
        <w:tabs>
          <w:tab w:val="left" w:pos="110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ปัจจัยสู่ความสำเร็จ</w:t>
      </w:r>
    </w:p>
    <w:p w:rsidR="009243B7" w:rsidRDefault="009243B7" w:rsidP="009243B7">
      <w:pPr>
        <w:pStyle w:val="a4"/>
        <w:numPr>
          <w:ilvl w:val="0"/>
          <w:numId w:val="3"/>
        </w:numPr>
        <w:tabs>
          <w:tab w:val="left" w:pos="110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การใช้ความสัมพันธ์ส่วนตัวในการชักชวนเครือข่ายเข้าร่วมดำเนินงาน</w:t>
      </w:r>
    </w:p>
    <w:p w:rsidR="009243B7" w:rsidRDefault="009243B7" w:rsidP="009243B7">
      <w:pPr>
        <w:pStyle w:val="a4"/>
        <w:numPr>
          <w:ilvl w:val="0"/>
          <w:numId w:val="3"/>
        </w:numPr>
        <w:tabs>
          <w:tab w:val="left" w:pos="110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การสวมหมวกหลายใบในฐานะองค์กรต่างๆ ทำให้สามารถบูรณาการทรัพยากรได้</w:t>
      </w:r>
    </w:p>
    <w:p w:rsidR="009243B7" w:rsidRDefault="009243B7" w:rsidP="009243B7">
      <w:pPr>
        <w:pStyle w:val="a4"/>
        <w:numPr>
          <w:ilvl w:val="0"/>
          <w:numId w:val="3"/>
        </w:numPr>
        <w:tabs>
          <w:tab w:val="left" w:pos="110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การทำงานโดยอิสระที่ไม่ต้องยึดติดกับกรอบเงื่อนไขหรือระเบียบที่เคร่งครัด ทำให้สามารถออกแบบการทำงานได้ตามความเหมาะสม</w:t>
      </w:r>
    </w:p>
    <w:p w:rsidR="009243B7" w:rsidRDefault="009243B7" w:rsidP="009243B7">
      <w:pPr>
        <w:pStyle w:val="a4"/>
        <w:numPr>
          <w:ilvl w:val="0"/>
          <w:numId w:val="3"/>
        </w:numPr>
        <w:tabs>
          <w:tab w:val="left" w:pos="110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ความร่วมมือของเครือข่ายและผู้บริหารองค์ต่างๆ</w:t>
      </w:r>
    </w:p>
    <w:p w:rsidR="009243B7" w:rsidRPr="009243B7" w:rsidRDefault="009243B7" w:rsidP="009243B7">
      <w:pPr>
        <w:tabs>
          <w:tab w:val="left" w:pos="11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การดำเนินงานในอนาคต ควรดำเนินงานในพื้นที่ที่มีบริบทต่างกัน เช่น เมือง-ชนบท เพื่อเปรียบเทียบรูปแบบการดำเนินงาน หรือเพิ่มกลุ่มอาชีพให้หลากหลายยิ่งขึ้น</w:t>
      </w:r>
      <w:r w:rsidR="000656A2">
        <w:rPr>
          <w:rFonts w:ascii="TH SarabunPSK" w:hAnsi="TH SarabunPSK" w:cs="TH SarabunPSK" w:hint="cs"/>
          <w:sz w:val="32"/>
          <w:szCs w:val="32"/>
          <w:cs/>
        </w:rPr>
        <w:t xml:space="preserve"> ตลอดจนผู้ว่าราชการจังหวัดควรเป็นประธานช่วยดำเนินการ โดยออกเป็นนโยบาย ข้อสั่งการ และประสานความร่วมมือในการดำเนินงาน</w:t>
      </w:r>
      <w:bookmarkStart w:id="0" w:name="_GoBack"/>
      <w:bookmarkEnd w:id="0"/>
    </w:p>
    <w:sectPr w:rsidR="009243B7" w:rsidRPr="009243B7" w:rsidSect="009179BF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0F"/>
    <w:multiLevelType w:val="hybridMultilevel"/>
    <w:tmpl w:val="13F6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2E5"/>
    <w:multiLevelType w:val="hybridMultilevel"/>
    <w:tmpl w:val="2D7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5CF3"/>
    <w:multiLevelType w:val="hybridMultilevel"/>
    <w:tmpl w:val="D8A4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28"/>
    <w:rsid w:val="000656A2"/>
    <w:rsid w:val="000C50A0"/>
    <w:rsid w:val="00125EA2"/>
    <w:rsid w:val="0016399B"/>
    <w:rsid w:val="00202795"/>
    <w:rsid w:val="0028499A"/>
    <w:rsid w:val="002E46A9"/>
    <w:rsid w:val="00375E18"/>
    <w:rsid w:val="00433EAD"/>
    <w:rsid w:val="00477168"/>
    <w:rsid w:val="004B740B"/>
    <w:rsid w:val="00581528"/>
    <w:rsid w:val="005826E4"/>
    <w:rsid w:val="00584CFB"/>
    <w:rsid w:val="005A088C"/>
    <w:rsid w:val="00621559"/>
    <w:rsid w:val="00643A13"/>
    <w:rsid w:val="006A20DC"/>
    <w:rsid w:val="007261DE"/>
    <w:rsid w:val="00885587"/>
    <w:rsid w:val="008D358D"/>
    <w:rsid w:val="008E6480"/>
    <w:rsid w:val="009179BF"/>
    <w:rsid w:val="009243B7"/>
    <w:rsid w:val="0093561A"/>
    <w:rsid w:val="00947156"/>
    <w:rsid w:val="009476EA"/>
    <w:rsid w:val="00970D8A"/>
    <w:rsid w:val="00973216"/>
    <w:rsid w:val="009C1976"/>
    <w:rsid w:val="009C7316"/>
    <w:rsid w:val="00AA60AE"/>
    <w:rsid w:val="00AC3D6A"/>
    <w:rsid w:val="00AD7310"/>
    <w:rsid w:val="00B8713D"/>
    <w:rsid w:val="00C36D09"/>
    <w:rsid w:val="00C40431"/>
    <w:rsid w:val="00CB3ECD"/>
    <w:rsid w:val="00CD2E8E"/>
    <w:rsid w:val="00CE17AE"/>
    <w:rsid w:val="00D6100F"/>
    <w:rsid w:val="00DB21D0"/>
    <w:rsid w:val="00E65862"/>
    <w:rsid w:val="00E929D7"/>
    <w:rsid w:val="00F1657A"/>
    <w:rsid w:val="00F55B37"/>
    <w:rsid w:val="00F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8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5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8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65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Aj-tex</dc:creator>
  <cp:lastModifiedBy>Aj-tex</cp:lastModifiedBy>
  <cp:revision>19</cp:revision>
  <dcterms:created xsi:type="dcterms:W3CDTF">2020-09-04T04:38:00Z</dcterms:created>
  <dcterms:modified xsi:type="dcterms:W3CDTF">2020-09-04T05:32:00Z</dcterms:modified>
</cp:coreProperties>
</file>