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C54F5" w14:textId="7C1DD657" w:rsidR="005779A5" w:rsidRDefault="00FE5669" w:rsidP="00CA7D73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5669">
        <w:rPr>
          <w:rFonts w:ascii="TH SarabunPSK" w:hAnsi="TH SarabunPSK" w:cs="TH SarabunPSK"/>
          <w:b/>
          <w:bCs/>
          <w:sz w:val="32"/>
          <w:szCs w:val="32"/>
          <w:cs/>
        </w:rPr>
        <w:t>ถอดบทเรียนการดำเนินงานประเด็นสื่อสารสาธารณะ ประเด็นกลไกระดับจังหวัดภูเก็ต</w:t>
      </w:r>
    </w:p>
    <w:p w14:paraId="1FB4C9E8" w14:textId="5C31E2EB" w:rsidR="00FE5669" w:rsidRPr="005779A5" w:rsidRDefault="00FE5669" w:rsidP="00CA7D73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 พฤษภาคม 2566</w:t>
      </w:r>
    </w:p>
    <w:p w14:paraId="4F6EF829" w14:textId="21966238" w:rsidR="005779A5" w:rsidRDefault="005779A5" w:rsidP="000C13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นางสาวขวัญณพัทสร ชาญทะเล ผู้ประเมินทีมขับเคลื่อนงานกองทุนจังหวัดภู</w:t>
      </w:r>
      <w:r w:rsidR="00BA1C9B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ก็ต ได้</w:t>
      </w:r>
      <w:r w:rsidR="00E553B4">
        <w:rPr>
          <w:rFonts w:ascii="TH SarabunPSK" w:hAnsi="TH SarabunPSK" w:cs="TH SarabunPSK" w:hint="cs"/>
          <w:sz w:val="32"/>
          <w:szCs w:val="32"/>
          <w:cs/>
        </w:rPr>
        <w:t>ถอดบทเรียน</w:t>
      </w:r>
      <w:r w:rsidR="00E553B4" w:rsidRPr="00E553B4">
        <w:rPr>
          <w:rFonts w:ascii="TH SarabunPSK" w:hAnsi="TH SarabunPSK" w:cs="TH SarabunPSK"/>
          <w:sz w:val="32"/>
          <w:szCs w:val="32"/>
          <w:cs/>
        </w:rPr>
        <w:t>การดำเนินงานประเด็นสื่อสารสาธารณะ ประเด็นกลไกระดับจังหวัดภูเก็ต</w:t>
      </w:r>
    </w:p>
    <w:p w14:paraId="2142B472" w14:textId="214F3762" w:rsidR="00BA1C9B" w:rsidRPr="00BA1C9B" w:rsidRDefault="00BA1C9B" w:rsidP="000C13D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1C9B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ผลการดำเนินการ</w:t>
      </w:r>
    </w:p>
    <w:p w14:paraId="51B336C2" w14:textId="340AF1B2" w:rsidR="00BA1C9B" w:rsidRDefault="00BA1C9B" w:rsidP="000C13D8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0" w:name="_Hlk138345641"/>
      <w:bookmarkStart w:id="1" w:name="_Hlk138347117"/>
      <w:r>
        <w:rPr>
          <w:rFonts w:ascii="TH SarabunPSK" w:hAnsi="TH SarabunPSK" w:cs="TH SarabunPSK" w:hint="cs"/>
          <w:sz w:val="32"/>
          <w:szCs w:val="32"/>
          <w:cs/>
        </w:rPr>
        <w:t xml:space="preserve">การสื่อสารสาธารณะประเด็นกลไกระดับจังหวัดภูเก็ต </w:t>
      </w:r>
      <w:r w:rsidRPr="00BA1C9B">
        <w:rPr>
          <w:rFonts w:ascii="TH SarabunPSK" w:hAnsi="TH SarabunPSK" w:cs="TH SarabunPSK"/>
          <w:sz w:val="32"/>
          <w:szCs w:val="32"/>
          <w:cs/>
        </w:rPr>
        <w:t>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"</w:t>
      </w:r>
      <w:r w:rsidRPr="00BA1C9B">
        <w:rPr>
          <w:rFonts w:ascii="TH SarabunPSK" w:hAnsi="TH SarabunPSK" w:cs="TH SarabunPSK"/>
          <w:sz w:val="32"/>
          <w:szCs w:val="32"/>
        </w:rPr>
        <w:t>Phuket: Health for Future of Life"</w:t>
      </w:r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"/>
      <w:r>
        <w:rPr>
          <w:rFonts w:ascii="TH SarabunPSK" w:hAnsi="TH SarabunPSK" w:cs="TH SarabunPSK" w:hint="cs"/>
          <w:sz w:val="32"/>
          <w:szCs w:val="32"/>
          <w:cs/>
        </w:rPr>
        <w:t>ทีมสื่อ</w:t>
      </w:r>
      <w:r w:rsidR="005A0EF3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ได้รับภารกิจและนำมาดำเนินงานอย่างรวดเร็ว</w:t>
      </w:r>
      <w:r w:rsidR="005A0EF3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และดำเนินงานในวันแถลงข่าวได้อย่างสมบูรณ์ แต่ด้วยการเข้ามาอย่างรวดเร็วของทีมที่</w:t>
      </w:r>
      <w:r>
        <w:rPr>
          <w:rFonts w:ascii="TH SarabunPSK" w:hAnsi="TH SarabunPSK" w:cs="TH SarabunPSK" w:hint="cs"/>
          <w:sz w:val="32"/>
          <w:szCs w:val="32"/>
          <w:cs/>
        </w:rPr>
        <w:t>ขาดข้อมูลความชัดเจนและแผนงานการดำเนินงาน ทำให้หลังจากวันงานแถลงข่าว ภาพงานสื่อสารขาดการประสานงาน</w:t>
      </w:r>
      <w:r w:rsidR="005A0EF3">
        <w:rPr>
          <w:rFonts w:ascii="TH SarabunPSK" w:hAnsi="TH SarabunPSK" w:cs="TH SarabunPSK" w:hint="cs"/>
          <w:sz w:val="32"/>
          <w:szCs w:val="32"/>
          <w:cs/>
        </w:rPr>
        <w:t>และขาดผู้รับผิดชอบที่ชัดเจน</w:t>
      </w:r>
      <w:r w:rsidR="00631F19">
        <w:rPr>
          <w:rFonts w:ascii="TH SarabunPSK" w:hAnsi="TH SarabunPSK" w:cs="TH SarabunPSK" w:hint="cs"/>
          <w:sz w:val="32"/>
          <w:szCs w:val="32"/>
          <w:cs/>
        </w:rPr>
        <w:t xml:space="preserve"> ทำให้ภาพงานการการสื่อสารไม่มีความเคลื่อนไหว ทีมพยายามแก้ไขปัญหาโดยการใช้ทีมสื่อสารจากกระบี่มาช่วยขับเคลื่อนงาน แต่ด้วยปัญหาเรื่องระยะทางการประสานงานกับทีมขับเคลื่อนโครงการในพื้นที่ยังเป็นเรื่องที่ไม่สะดวก ทำให้การสื่อสารประเด็น</w:t>
      </w:r>
      <w:r w:rsidR="00631F19" w:rsidRPr="00631F19">
        <w:rPr>
          <w:rFonts w:ascii="TH SarabunPSK" w:hAnsi="TH SarabunPSK" w:cs="TH SarabunPSK"/>
          <w:sz w:val="32"/>
          <w:szCs w:val="32"/>
          <w:cs/>
        </w:rPr>
        <w:t>กลไกระดับจังหวัดภูเก็ต</w:t>
      </w:r>
      <w:r w:rsidR="00631F19">
        <w:rPr>
          <w:rFonts w:ascii="TH SarabunPSK" w:hAnsi="TH SarabunPSK" w:cs="TH SarabunPSK" w:hint="cs"/>
          <w:sz w:val="32"/>
          <w:szCs w:val="32"/>
          <w:cs/>
        </w:rPr>
        <w:t xml:space="preserve">จึงต้องเป็นงานฝากให้กับทีมขับเคลื่อนช่วยประคับประคองเพื่อให้เกิดการสื่อสารในพื้นที่ </w:t>
      </w:r>
      <w:r w:rsidR="000B19CB">
        <w:rPr>
          <w:rFonts w:ascii="TH SarabunPSK" w:hAnsi="TH SarabunPSK" w:cs="TH SarabunPSK" w:hint="cs"/>
          <w:sz w:val="32"/>
          <w:szCs w:val="32"/>
          <w:cs/>
        </w:rPr>
        <w:t>ทำให้ทีมสื่อและทีมขับเคลื่อน</w:t>
      </w:r>
      <w:r w:rsidR="00DB7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19C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DB7288">
        <w:rPr>
          <w:rFonts w:ascii="TH SarabunPSK" w:hAnsi="TH SarabunPSK" w:cs="TH SarabunPSK" w:hint="cs"/>
          <w:sz w:val="32"/>
          <w:szCs w:val="32"/>
          <w:cs/>
        </w:rPr>
        <w:t>รายละเอียดตาม</w:t>
      </w:r>
      <w:r w:rsidR="000B19CB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1A447CFA" w14:textId="5C1AE486" w:rsidR="005A0EF3" w:rsidRDefault="00BA1C9B" w:rsidP="000C13D8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A0EF3">
        <w:rPr>
          <w:rFonts w:ascii="TH SarabunPSK" w:hAnsi="TH SarabunPSK" w:cs="TH SarabunPSK"/>
          <w:sz w:val="32"/>
          <w:szCs w:val="32"/>
          <w:cs/>
        </w:rPr>
        <w:t>ความสับสนในการสื่อสาร: ทีมสื่อไม่เข้าใจหรือไม่แน่ใจเกี่ยวกับภาระงานที่ต้องรับผิดชอบ ซึ่งส่งผลให้การสื่อสารภายในทีมและระหว่างทีมสื่อกับทีมขับเคลื่อนโครงการไม่ราบรื่น ทำให้ข้อมูลสำคัญหรืองานที่สำคัญไม่ถูกส่งต่อหรือนำเสนออย่างเหมาะสม</w:t>
      </w:r>
    </w:p>
    <w:p w14:paraId="25467F81" w14:textId="64599C0E" w:rsidR="005A0EF3" w:rsidRDefault="00BA1C9B" w:rsidP="000C13D8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A0EF3">
        <w:rPr>
          <w:rFonts w:ascii="TH SarabunPSK" w:hAnsi="TH SarabunPSK" w:cs="TH SarabunPSK"/>
          <w:sz w:val="32"/>
          <w:szCs w:val="32"/>
          <w:cs/>
        </w:rPr>
        <w:t>การขาดความชัดเจนในการตัดสินใจ: ทีมสื่อไม่มีความชัดเจนเกี่ยวกับภาระงาน</w:t>
      </w:r>
      <w:r w:rsidR="005A0EF3">
        <w:rPr>
          <w:rFonts w:ascii="TH SarabunPSK" w:hAnsi="TH SarabunPSK" w:cs="TH SarabunPSK" w:hint="cs"/>
          <w:sz w:val="32"/>
          <w:szCs w:val="32"/>
          <w:cs/>
        </w:rPr>
        <w:t>และผู้รับผิดชอบ</w:t>
      </w:r>
      <w:r w:rsidRPr="005A0EF3">
        <w:rPr>
          <w:rFonts w:ascii="TH SarabunPSK" w:hAnsi="TH SarabunPSK" w:cs="TH SarabunPSK"/>
          <w:sz w:val="32"/>
          <w:szCs w:val="32"/>
          <w:cs/>
        </w:rPr>
        <w:t>ที่ต้องดำเนินการ ทำให้เกิดความล่าช้าในการตัดสินใจหรือการดำเนินงาน ซึ่งอาจส่งผลให้โครงการไม่สามารถดำเนินต่อไปได้ตามเวลาหรือไม่สามารถปรับตัวให้เข้ากับสถานการณ์ปัจจุบันได้</w:t>
      </w:r>
    </w:p>
    <w:p w14:paraId="7837B8C1" w14:textId="2F16327F" w:rsidR="005A0EF3" w:rsidRDefault="00BA1C9B" w:rsidP="000C13D8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A0EF3">
        <w:rPr>
          <w:rFonts w:ascii="TH SarabunPSK" w:hAnsi="TH SarabunPSK" w:cs="TH SarabunPSK"/>
          <w:sz w:val="32"/>
          <w:szCs w:val="32"/>
          <w:cs/>
        </w:rPr>
        <w:t>ขาดความมั่นใจและความรับผิดชอบ: ทีมสื่อ</w:t>
      </w:r>
      <w:r w:rsidR="005A0EF3">
        <w:rPr>
          <w:rFonts w:ascii="TH SarabunPSK" w:hAnsi="TH SarabunPSK" w:cs="TH SarabunPSK" w:hint="cs"/>
          <w:sz w:val="32"/>
          <w:szCs w:val="32"/>
          <w:cs/>
        </w:rPr>
        <w:t xml:space="preserve">ไม่สามารถระบุผู้รับผิดชอบ </w:t>
      </w:r>
      <w:r w:rsidRPr="005A0EF3">
        <w:rPr>
          <w:rFonts w:ascii="TH SarabunPSK" w:hAnsi="TH SarabunPSK" w:cs="TH SarabunPSK"/>
          <w:sz w:val="32"/>
          <w:szCs w:val="32"/>
          <w:cs/>
        </w:rPr>
        <w:t>ส่งผลให้สมาชิกในทีมไม่มีความมั่นใจในการดำเนินงานและรับผิดชอบตามภาระงานที่ได้รับ ทำให้มีความเสี่ยงที่จะเกิดข้อผิดพลาดหรือการละเมิดกฎระเบียบในการดำเนินโครงการ</w:t>
      </w:r>
    </w:p>
    <w:p w14:paraId="770C6C76" w14:textId="019C0769" w:rsidR="00BA1C9B" w:rsidRDefault="00BA1C9B" w:rsidP="000C13D8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A0EF3">
        <w:rPr>
          <w:rFonts w:ascii="TH SarabunPSK" w:hAnsi="TH SarabunPSK" w:cs="TH SarabunPSK"/>
          <w:sz w:val="32"/>
          <w:szCs w:val="32"/>
          <w:cs/>
        </w:rPr>
        <w:t xml:space="preserve">การเสียเวลาและทรัพยากร: </w:t>
      </w:r>
      <w:r w:rsidR="005A0EF3">
        <w:rPr>
          <w:rFonts w:ascii="TH SarabunPSK" w:hAnsi="TH SarabunPSK" w:cs="TH SarabunPSK" w:hint="cs"/>
          <w:sz w:val="32"/>
          <w:szCs w:val="32"/>
          <w:cs/>
        </w:rPr>
        <w:t>การที่ไม่สามารถระบุผู้รับผิดชอบ หรือ</w:t>
      </w:r>
      <w:r w:rsidRPr="005A0EF3">
        <w:rPr>
          <w:rFonts w:ascii="TH SarabunPSK" w:hAnsi="TH SarabunPSK" w:cs="TH SarabunPSK"/>
          <w:sz w:val="32"/>
          <w:szCs w:val="32"/>
          <w:cs/>
        </w:rPr>
        <w:t>การมอบภาระงานที่ไม่ชัดเจนให้กับทีมสื่อทำให้เสียเวลา</w:t>
      </w:r>
    </w:p>
    <w:p w14:paraId="59D4EF61" w14:textId="0B314949" w:rsidR="005A0EF3" w:rsidRPr="00631F19" w:rsidRDefault="005A0EF3" w:rsidP="000C13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1F19">
        <w:rPr>
          <w:rFonts w:ascii="TH SarabunPSK" w:hAnsi="TH SarabunPSK" w:cs="TH SarabunPSK" w:hint="cs"/>
          <w:sz w:val="32"/>
          <w:szCs w:val="32"/>
          <w:cs/>
        </w:rPr>
        <w:lastRenderedPageBreak/>
        <w:t>จากผลกระทบจากการดำเนินงานข้างต้น ผู้ประเมินขอนำเสนอแนวทางการพัฒนาการทำงานของประเด็นสื่อ ดังต่อไปนี้</w:t>
      </w:r>
    </w:p>
    <w:p w14:paraId="145A993A" w14:textId="6925B8F5" w:rsidR="00631F19" w:rsidRDefault="00631F19" w:rsidP="000C13D8">
      <w:pPr>
        <w:pStyle w:val="ac"/>
        <w:numPr>
          <w:ilvl w:val="0"/>
          <w:numId w:val="2"/>
        </w:num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ระบุและ</w:t>
      </w:r>
      <w:r w:rsidR="005A0EF3" w:rsidRPr="00631F19">
        <w:rPr>
          <w:rFonts w:ascii="TH SarabunPSK" w:hAnsi="TH SarabunPSK" w:cs="TH SarabunPSK"/>
          <w:sz w:val="32"/>
          <w:szCs w:val="32"/>
          <w:cs/>
        </w:rPr>
        <w:t xml:space="preserve">กำหนดภาระงานที่ชัดเจน: </w:t>
      </w:r>
      <w:r>
        <w:rPr>
          <w:rFonts w:ascii="TH SarabunPSK" w:hAnsi="TH SarabunPSK" w:cs="TH SarabunPSK" w:hint="cs"/>
          <w:sz w:val="32"/>
          <w:szCs w:val="32"/>
          <w:cs/>
        </w:rPr>
        <w:t>จัดตั้งทีมผู้รับผิดชอบสื่อที่อยู่ในพื้นที่ และ</w:t>
      </w:r>
      <w:r w:rsidR="005A0EF3" w:rsidRPr="00631F19">
        <w:rPr>
          <w:rFonts w:ascii="TH SarabunPSK" w:hAnsi="TH SarabunPSK" w:cs="TH SarabunPSK"/>
          <w:sz w:val="32"/>
          <w:szCs w:val="32"/>
          <w:cs/>
        </w:rPr>
        <w:t>กำหนดภาระงานที่ชัดเจนและรายละเอียดเกี่ยวกับหน้าที่และความรับผิดชอบของแต่ละสมาชิกในทีม ให้ทีมสื่อเข้าใจและมีความชัดเจนเกี่ยวกับงานที่ต้องดำเนินการ</w:t>
      </w:r>
    </w:p>
    <w:p w14:paraId="2E2B1333" w14:textId="47C0A6E7" w:rsidR="00631F19" w:rsidRDefault="005A0EF3" w:rsidP="000C13D8">
      <w:pPr>
        <w:pStyle w:val="ac"/>
        <w:numPr>
          <w:ilvl w:val="0"/>
          <w:numId w:val="2"/>
        </w:num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631F19">
        <w:rPr>
          <w:rFonts w:ascii="TH SarabunPSK" w:hAnsi="TH SarabunPSK" w:cs="TH SarabunPSK"/>
          <w:sz w:val="32"/>
          <w:szCs w:val="32"/>
          <w:cs/>
        </w:rPr>
        <w:t>สร้างช่องทางสื่อสารที่เป็นระเบียบ: สร้างช่องทางสื่อสารที่เป็นระเบียบร่วมกันระหว่างทีมสื่อและทีมขับเคลื่อนโครงการ เพื่อให้สามารถแลกเปลี่ยนข้อมูลและข่าวสารเกี่ยวกับโครงการได้สะดวกและรวดเร็ว เช่นใช้เครื่องมือสื่อสารออนไลน์</w:t>
      </w:r>
      <w:r w:rsidR="00631F19">
        <w:rPr>
          <w:rFonts w:ascii="TH SarabunPSK" w:hAnsi="TH SarabunPSK" w:cs="TH SarabunPSK" w:hint="cs"/>
          <w:sz w:val="32"/>
          <w:szCs w:val="32"/>
          <w:cs/>
        </w:rPr>
        <w:t xml:space="preserve">โดยเจ้าของต้องเป็น สวนส. เพื่อป้องกันการเชื่อประสานงานเวลาเปลี่ยนผู้รับผิดชอบ </w:t>
      </w:r>
      <w:r w:rsidRPr="00631F19">
        <w:rPr>
          <w:rFonts w:ascii="TH SarabunPSK" w:hAnsi="TH SarabunPSK" w:cs="TH SarabunPSK"/>
          <w:sz w:val="32"/>
          <w:szCs w:val="32"/>
          <w:cs/>
        </w:rPr>
        <w:t>หรือการประชุมประจำสัปดาห์</w:t>
      </w:r>
      <w:r w:rsidR="00631F19">
        <w:rPr>
          <w:rFonts w:ascii="TH SarabunPSK" w:hAnsi="TH SarabunPSK" w:cs="TH SarabunPSK"/>
          <w:sz w:val="32"/>
          <w:szCs w:val="32"/>
        </w:rPr>
        <w:t xml:space="preserve"> </w:t>
      </w:r>
    </w:p>
    <w:p w14:paraId="441618F6" w14:textId="77777777" w:rsidR="00631F19" w:rsidRDefault="005A0EF3" w:rsidP="000C13D8">
      <w:pPr>
        <w:pStyle w:val="ac"/>
        <w:numPr>
          <w:ilvl w:val="0"/>
          <w:numId w:val="2"/>
        </w:num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631F19">
        <w:rPr>
          <w:rFonts w:ascii="TH SarabunPSK" w:hAnsi="TH SarabunPSK" w:cs="TH SarabunPSK"/>
          <w:sz w:val="32"/>
          <w:szCs w:val="32"/>
          <w:cs/>
        </w:rPr>
        <w:t>ส่งเสริมการสร้างความเข้าใจร่วมกัน: สร้างบรรยากาศที่เป็นกันเองในทีมสื่อ สร้างโอกาสให้สมาชิกในทีมได้แบ่งปันความคิดเห็นและแนวคิดเพื่อเสริมสร้างความเข้าใจร่วมกันเกี่ยวกับภาระงาน และกำหนดเป้าหมายที่ชัดเจนให้กับทีมสื่อ</w:t>
      </w:r>
    </w:p>
    <w:p w14:paraId="75055856" w14:textId="46EEC21D" w:rsidR="005A0EF3" w:rsidRDefault="005A0EF3" w:rsidP="000C13D8">
      <w:pPr>
        <w:pStyle w:val="ac"/>
        <w:numPr>
          <w:ilvl w:val="0"/>
          <w:numId w:val="2"/>
        </w:num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631F19">
        <w:rPr>
          <w:rFonts w:ascii="TH SarabunPSK" w:hAnsi="TH SarabunPSK" w:cs="TH SarabunPSK"/>
          <w:sz w:val="32"/>
          <w:szCs w:val="32"/>
          <w:cs/>
        </w:rPr>
        <w:t>สนับสนุนและสร้างทักษะ: ให้การสนับสนุนที่เหมาะสมและการพัฒนาทักษะให้</w:t>
      </w:r>
    </w:p>
    <w:p w14:paraId="17E61812" w14:textId="061F0DF7" w:rsidR="000B19CB" w:rsidRDefault="000B19CB" w:rsidP="000C13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19CB">
        <w:rPr>
          <w:rFonts w:ascii="TH SarabunPSK" w:hAnsi="TH SarabunPSK" w:cs="TH SarabunPSK"/>
          <w:sz w:val="32"/>
          <w:szCs w:val="32"/>
          <w:cs/>
        </w:rPr>
        <w:t xml:space="preserve">การสื่อสารสาธารณะประเด็นกลไกระดับจังหวัดภูเก็ต </w:t>
      </w:r>
      <w:bookmarkStart w:id="2" w:name="_Hlk138345948"/>
      <w:r w:rsidRPr="000B19CB">
        <w:rPr>
          <w:rFonts w:ascii="TH SarabunPSK" w:hAnsi="TH SarabunPSK" w:cs="TH SarabunPSK"/>
          <w:sz w:val="32"/>
          <w:szCs w:val="32"/>
          <w:cs/>
        </w:rPr>
        <w:t>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"</w:t>
      </w:r>
      <w:r w:rsidRPr="000B19CB">
        <w:rPr>
          <w:rFonts w:ascii="TH SarabunPSK" w:hAnsi="TH SarabunPSK" w:cs="TH SarabunPSK"/>
          <w:sz w:val="32"/>
          <w:szCs w:val="32"/>
        </w:rPr>
        <w:t>Phuket: Health for Future of Life"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>
        <w:rPr>
          <w:rFonts w:ascii="TH SarabunPSK" w:hAnsi="TH SarabunPSK" w:cs="TH SarabunPSK" w:hint="cs"/>
          <w:sz w:val="32"/>
          <w:szCs w:val="32"/>
          <w:cs/>
        </w:rPr>
        <w:t xml:space="preserve">มีจุดมุ่งหมายเพื่อการสื่อสารประชาสัมพันธ์สร้างการรับรู้ เมื่อมีเหตุการณ์ที่ทำให้เกิดการหยุดชะงัก </w:t>
      </w:r>
      <w:r w:rsidR="00DB7288">
        <w:rPr>
          <w:rFonts w:ascii="TH SarabunPSK" w:hAnsi="TH SarabunPSK" w:cs="TH SarabunPSK" w:hint="cs"/>
          <w:sz w:val="32"/>
          <w:szCs w:val="32"/>
          <w:cs/>
        </w:rPr>
        <w:t>ทีมประเมินได้ลงพื้นที่เพื่อสอบถามทีมขับเคลื่อนและเครือข่าย สรุป</w:t>
      </w:r>
      <w:r w:rsidR="000C13D8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DB7288">
        <w:rPr>
          <w:rFonts w:ascii="TH SarabunPSK" w:hAnsi="TH SarabunPSK" w:cs="TH SarabunPSK" w:hint="cs"/>
          <w:sz w:val="32"/>
          <w:szCs w:val="32"/>
          <w:cs/>
        </w:rPr>
        <w:t xml:space="preserve">ได้ดังนี้ </w:t>
      </w:r>
    </w:p>
    <w:p w14:paraId="7F568180" w14:textId="78511D60" w:rsidR="00DB7288" w:rsidRPr="00DB7288" w:rsidRDefault="00DB7288" w:rsidP="000C13D8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B7288">
        <w:rPr>
          <w:rFonts w:ascii="TH SarabunPSK" w:hAnsi="TH SarabunPSK" w:cs="TH SarabunPSK"/>
          <w:sz w:val="32"/>
          <w:szCs w:val="32"/>
          <w:cs/>
        </w:rPr>
        <w:t>ความรู้สึกของประชาชน</w:t>
      </w:r>
      <w:r w:rsidRPr="00DB7288">
        <w:rPr>
          <w:rFonts w:ascii="TH SarabunPSK" w:hAnsi="TH SarabunPSK" w:cs="TH SarabunPSK" w:hint="cs"/>
          <w:sz w:val="32"/>
          <w:szCs w:val="32"/>
          <w:cs/>
        </w:rPr>
        <w:t>และเครือข่าย</w:t>
      </w:r>
      <w:r w:rsidRPr="00DB7288">
        <w:rPr>
          <w:rFonts w:ascii="TH SarabunPSK" w:hAnsi="TH SarabunPSK" w:cs="TH SarabunPSK"/>
          <w:sz w:val="32"/>
          <w:szCs w:val="32"/>
          <w:cs/>
        </w:rPr>
        <w:t>: ประชาชน</w:t>
      </w:r>
      <w:r w:rsidRPr="00DB7288">
        <w:rPr>
          <w:rFonts w:ascii="TH SarabunPSK" w:hAnsi="TH SarabunPSK" w:cs="TH SarabunPSK" w:hint="cs"/>
          <w:sz w:val="32"/>
          <w:szCs w:val="32"/>
          <w:cs/>
        </w:rPr>
        <w:t xml:space="preserve">และเครือข่าย </w:t>
      </w:r>
      <w:r w:rsidRPr="00DB7288">
        <w:rPr>
          <w:rFonts w:ascii="TH SarabunPSK" w:hAnsi="TH SarabunPSK" w:cs="TH SarabunPSK"/>
          <w:sz w:val="32"/>
          <w:szCs w:val="32"/>
          <w:cs/>
        </w:rPr>
        <w:t>ไม่</w:t>
      </w:r>
      <w:r w:rsidRPr="00DB7288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B7288">
        <w:rPr>
          <w:rFonts w:ascii="TH SarabunPSK" w:hAnsi="TH SarabunPSK" w:cs="TH SarabunPSK"/>
          <w:sz w:val="32"/>
          <w:szCs w:val="32"/>
          <w:cs/>
        </w:rPr>
        <w:t>รับรู้</w:t>
      </w:r>
      <w:r w:rsidRPr="00DB7288">
        <w:rPr>
          <w:rFonts w:ascii="TH SarabunPSK" w:hAnsi="TH SarabunPSK" w:cs="TH SarabunPSK" w:hint="cs"/>
          <w:sz w:val="32"/>
          <w:szCs w:val="32"/>
          <w:cs/>
        </w:rPr>
        <w:t>ข้อมูลเพิ่มเติม</w:t>
      </w:r>
      <w:r w:rsidRPr="00DB7288">
        <w:rPr>
          <w:rFonts w:ascii="TH SarabunPSK" w:hAnsi="TH SarabunPSK" w:cs="TH SarabunPSK"/>
          <w:sz w:val="32"/>
          <w:szCs w:val="32"/>
          <w:cs/>
        </w:rPr>
        <w:t>เกี่ยวกับโครงการและกองทุน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เพราะ</w:t>
      </w:r>
      <w:r w:rsidRPr="00DB7288">
        <w:rPr>
          <w:rFonts w:ascii="TH SarabunPSK" w:hAnsi="TH SarabunPSK" w:cs="TH SarabunPSK"/>
          <w:sz w:val="32"/>
          <w:szCs w:val="32"/>
          <w:cs/>
        </w:rPr>
        <w:t>ไม่ได้รับการสนับสนุนจากสื่อ ทำให้มีความสับสนหรือไม่ค่อยสนใจในโครงการ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ต่อไปเพราะไม่แน่ใจว่ายังทำต่ออีกหรือไม่</w:t>
      </w:r>
    </w:p>
    <w:p w14:paraId="34B30449" w14:textId="77B38B82" w:rsidR="00DB7288" w:rsidRPr="00DB7288" w:rsidRDefault="00DB7288" w:rsidP="000C13D8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B7288">
        <w:rPr>
          <w:rFonts w:ascii="TH SarabunPSK" w:hAnsi="TH SarabunPSK" w:cs="TH SarabunPSK"/>
          <w:sz w:val="32"/>
          <w:szCs w:val="32"/>
          <w:cs/>
        </w:rPr>
        <w:t>การสะท้อนให้เห็นคุณค่า: การไม่ได้รับการสนับสนุนจากสื่อ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288">
        <w:rPr>
          <w:rFonts w:ascii="TH SarabunPSK" w:hAnsi="TH SarabunPSK" w:cs="TH SarabunPSK"/>
          <w:sz w:val="32"/>
          <w:szCs w:val="32"/>
          <w:cs/>
        </w:rPr>
        <w:t>ทำให้โครงการไม่ได้รับการยกย่องหรือการสะท้อนให้เห็นคุณค่าของโครงการต่อสาธารณชน ซึ่งอาจส่งผลให้คนอื่น ๆ ไม่รู้จักหรือไม่ค่อยสนใจใน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"</w:t>
      </w:r>
      <w:r w:rsidRPr="00DB7288">
        <w:rPr>
          <w:rFonts w:ascii="TH SarabunPSK" w:hAnsi="TH SarabunPSK" w:cs="TH SarabunPSK"/>
          <w:sz w:val="32"/>
          <w:szCs w:val="32"/>
        </w:rPr>
        <w:t>Phuket: Health for Future of Life"</w:t>
      </w:r>
    </w:p>
    <w:p w14:paraId="52B836DD" w14:textId="77777777" w:rsidR="00DB7288" w:rsidRPr="00DB7288" w:rsidRDefault="00DB7288" w:rsidP="000C13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1DAE08" w14:textId="4B53A0A2" w:rsidR="00DB7288" w:rsidRPr="00DB7288" w:rsidRDefault="00DB7288" w:rsidP="000C13D8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B7288">
        <w:rPr>
          <w:rFonts w:ascii="TH SarabunPSK" w:hAnsi="TH SarabunPSK" w:cs="TH SarabunPSK"/>
          <w:sz w:val="32"/>
          <w:szCs w:val="32"/>
          <w:cs/>
        </w:rPr>
        <w:lastRenderedPageBreak/>
        <w:t>ความรู้และการเข้าถึงข้อมูล: การไม่มีการสนับสนุนจากสื่อ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288">
        <w:rPr>
          <w:rFonts w:ascii="TH SarabunPSK" w:hAnsi="TH SarabunPSK" w:cs="TH SarabunPSK"/>
          <w:sz w:val="32"/>
          <w:szCs w:val="32"/>
          <w:cs/>
        </w:rPr>
        <w:t>ทำให้ข้อมูลเกี่ยวกับโครงการและกองทุนไม่เข้าถึงประชาชนอย่างเพียงพอ ซึ่งอาจส่งผลให้ผู้คนไม่มีข้อมูลเพียงพอในการตัดสินใจหรือเข้าร่วมโครงการ</w:t>
      </w:r>
    </w:p>
    <w:p w14:paraId="644E846D" w14:textId="512FDD00" w:rsidR="00DB7288" w:rsidRDefault="00DB7288" w:rsidP="000C13D8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B7288">
        <w:rPr>
          <w:rFonts w:ascii="TH SarabunPSK" w:hAnsi="TH SarabunPSK" w:cs="TH SarabunPSK"/>
          <w:sz w:val="32"/>
          <w:szCs w:val="32"/>
          <w:cs/>
        </w:rPr>
        <w:t xml:space="preserve">การสะท้อนผลให้กับการระดมทุน: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B7288">
        <w:rPr>
          <w:rFonts w:ascii="TH SarabunPSK" w:hAnsi="TH SarabunPSK" w:cs="TH SarabunPSK"/>
          <w:sz w:val="32"/>
          <w:szCs w:val="32"/>
          <w:cs/>
        </w:rPr>
        <w:t>ไม่มีการสนับสนุนจากสื่อ อาจทำให้โครงการบูรณาการความร่วมมือเพื่อความมั่นคงทางมนุษย์และสุขภาพในระดับจังหวัด“ภูเก็ต: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"</w:t>
      </w:r>
      <w:r w:rsidRPr="00DB7288">
        <w:rPr>
          <w:rFonts w:ascii="TH SarabunPSK" w:hAnsi="TH SarabunPSK" w:cs="TH SarabunPSK"/>
          <w:sz w:val="32"/>
          <w:szCs w:val="32"/>
        </w:rPr>
        <w:t>Phuket: Health for Future of Life"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288">
        <w:rPr>
          <w:rFonts w:ascii="TH SarabunPSK" w:hAnsi="TH SarabunPSK" w:cs="TH SarabunPSK"/>
          <w:sz w:val="32"/>
          <w:szCs w:val="32"/>
          <w:cs/>
        </w:rPr>
        <w:t>พบปัญหาในการ</w:t>
      </w:r>
      <w:r>
        <w:rPr>
          <w:rFonts w:ascii="TH SarabunPSK" w:hAnsi="TH SarabunPSK" w:cs="TH SarabunPSK" w:hint="cs"/>
          <w:sz w:val="32"/>
          <w:szCs w:val="32"/>
          <w:cs/>
        </w:rPr>
        <w:t>สร้างกลไก</w:t>
      </w:r>
      <w:r w:rsidR="000C13D8">
        <w:rPr>
          <w:rFonts w:ascii="TH SarabunPSK" w:hAnsi="TH SarabunPSK" w:cs="TH SarabunPSK" w:hint="cs"/>
          <w:sz w:val="32"/>
          <w:szCs w:val="32"/>
          <w:cs/>
        </w:rPr>
        <w:t>บูรณาการกองทุน การ</w:t>
      </w:r>
      <w:r w:rsidRPr="00DB7288">
        <w:rPr>
          <w:rFonts w:ascii="TH SarabunPSK" w:hAnsi="TH SarabunPSK" w:cs="TH SarabunPSK"/>
          <w:sz w:val="32"/>
          <w:szCs w:val="32"/>
          <w:cs/>
        </w:rPr>
        <w:t>ระดมทุน</w:t>
      </w:r>
      <w:r w:rsidR="000C13D8">
        <w:rPr>
          <w:rFonts w:ascii="TH SarabunPSK" w:hAnsi="TH SarabunPSK" w:cs="TH SarabunPSK" w:hint="cs"/>
          <w:sz w:val="32"/>
          <w:szCs w:val="32"/>
          <w:cs/>
        </w:rPr>
        <w:t xml:space="preserve">จากหน่วยงานภาคีเครือข่ายต่าง ๆ </w:t>
      </w:r>
    </w:p>
    <w:p w14:paraId="7224BD68" w14:textId="77777777" w:rsidR="00967F71" w:rsidRPr="00967F71" w:rsidRDefault="00967F71" w:rsidP="00967F71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การสร้าง</w:t>
      </w:r>
      <w:r w:rsidRPr="00967F71">
        <w:rPr>
          <w:rFonts w:ascii="TH SarabunPSK" w:hAnsi="TH SarabunPSK" w:cs="TH SarabunPSK"/>
          <w:sz w:val="32"/>
          <w:szCs w:val="32"/>
          <w:cs/>
        </w:rPr>
        <w:t>ความเชื่อมั่นของผู้บริโภค: การขาดการสนับสนุนจากสื่ออาจทำให้ผู้บริโภคไม่มีความเชื่อมั่นในโครงการหรือกองทุนนั้น ๆ ซึ่งอาจส่งผลให้ผู้คนไม่เข้าใจหรือไม่ไว้วางใจในการเข้าร่วมหรือสนับสนุนโครงการ</w:t>
      </w:r>
    </w:p>
    <w:p w14:paraId="6F908F48" w14:textId="77777777" w:rsidR="00967F71" w:rsidRPr="00967F71" w:rsidRDefault="00967F71" w:rsidP="00967F71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>การสร้างความรับผิดชอบสังคม: สื่อสนับสนุนสามารถช่วยสร้างความรับผิดชอบสังคมในการสนับสนุนกองทุนและโครงการต่าง ๆ ผ่านการสร้างความตระหนักรู้และเข้าใจเกี่ยวกับปัญหาสังคม การขาดการสนับสนุนจากสื่ออาจทำให้การสร้างความรับผิดชอบสังคมลดลง</w:t>
      </w:r>
    </w:p>
    <w:p w14:paraId="7A16CEE6" w14:textId="77777777" w:rsidR="00967F71" w:rsidRPr="00967F71" w:rsidRDefault="00967F71" w:rsidP="00967F71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>การสร้างภาพลักษณ์และชื่อเสียง: การสนับสนุนจากสื่อสามารถช่วยสร้างภาพลักษณ์และชื่อเสียงที่ดีให้กับโครงการและกองทุน สื่อมักเป็นช่องทางในการสร้างการยอมรับและความเชื่อถือจากประชาชน การขาดการสนับสนุนจากสื่ออาจส่งผลให้ภาพลักษณ์และชื่อเสียงลดลง</w:t>
      </w:r>
    </w:p>
    <w:p w14:paraId="5256202D" w14:textId="77777777" w:rsidR="00967F71" w:rsidRDefault="00967F71" w:rsidP="00967F71">
      <w:pPr>
        <w:pStyle w:val="ac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 xml:space="preserve">ความก้าวหน้าของโครงการ: การสนับสนุนจากสื่อสามารถช่วยเพิ่มความรู้สึกและการติดตามความก้าวหน้าของโครงการได้ ผู้คนสามารถติดตามและเข้าใจขั้นตอนการดำเนินงานของโครงการได้มากขึ้น </w:t>
      </w:r>
    </w:p>
    <w:p w14:paraId="7B724082" w14:textId="247C5F06" w:rsidR="00F018A2" w:rsidRPr="00967F71" w:rsidRDefault="000C13D8" w:rsidP="00967F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 w:hint="cs"/>
          <w:sz w:val="32"/>
          <w:szCs w:val="32"/>
          <w:cs/>
        </w:rPr>
        <w:t>จากปัญหาดังกล่าว ผู้ประเมินขอนำเสนอแนวทางในการพัฒนา</w:t>
      </w:r>
      <w:r w:rsidRPr="00967F71">
        <w:rPr>
          <w:rFonts w:ascii="TH SarabunPSK" w:hAnsi="TH SarabunPSK" w:cs="TH SarabunPSK"/>
          <w:sz w:val="32"/>
          <w:szCs w:val="32"/>
          <w:cs/>
        </w:rPr>
        <w:t>บทบาทและหน้าที่ของงานสื่อกองทุนในจังหวัดภูเก็ต</w:t>
      </w:r>
      <w:r w:rsidRPr="00967F71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967F71">
        <w:rPr>
          <w:rFonts w:ascii="TH SarabunPSK" w:hAnsi="TH SarabunPSK" w:cs="TH SarabunPSK"/>
          <w:sz w:val="32"/>
          <w:szCs w:val="32"/>
          <w:cs/>
        </w:rPr>
        <w:t>เป็นการสื่อสารและสร้างความเข้าใจกับประชาชน</w:t>
      </w:r>
      <w:r w:rsidRPr="00967F71">
        <w:rPr>
          <w:rFonts w:ascii="TH SarabunPSK" w:hAnsi="TH SarabunPSK" w:cs="TH SarabunPSK" w:hint="cs"/>
          <w:sz w:val="32"/>
          <w:szCs w:val="32"/>
          <w:cs/>
        </w:rPr>
        <w:t>และภาคีเครือข่าย</w:t>
      </w:r>
      <w:r w:rsidRPr="00967F71">
        <w:rPr>
          <w:rFonts w:ascii="TH SarabunPSK" w:hAnsi="TH SarabunPSK" w:cs="TH SarabunPSK"/>
          <w:sz w:val="32"/>
          <w:szCs w:val="32"/>
          <w:cs/>
        </w:rPr>
        <w:t>เกี่ยวกับกิจกรรมและ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"</w:t>
      </w:r>
      <w:r w:rsidRPr="00967F71">
        <w:rPr>
          <w:rFonts w:ascii="TH SarabunPSK" w:hAnsi="TH SarabunPSK" w:cs="TH SarabunPSK"/>
          <w:sz w:val="32"/>
          <w:szCs w:val="32"/>
        </w:rPr>
        <w:t>Phuket: Health for Future of Life"</w:t>
      </w:r>
      <w:r w:rsidRPr="00967F71"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56E933A0" w14:textId="03CE5783" w:rsidR="000C13D8" w:rsidRPr="000C13D8" w:rsidRDefault="000C13D8" w:rsidP="000C13D8">
      <w:pPr>
        <w:pStyle w:val="ac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C13D8">
        <w:rPr>
          <w:rFonts w:ascii="TH SarabunPSK" w:hAnsi="TH SarabunPSK" w:cs="TH SarabunPSK"/>
          <w:sz w:val="32"/>
          <w:szCs w:val="32"/>
          <w:cs/>
        </w:rPr>
        <w:t xml:space="preserve">การสื่อสารและประชาสัมพันธ์: งานสื่อกองทุนมีหน้าที่ทำให้ประชาชนทราบถึงกิจกรรมและโครงการที่กองทุนกำลังดำเนินการ โดยใช้ช่องทางต่าง ๆ เช่น การจัดทำและกระจายข่าวสารผ่านสื่อมวลชน (เช่น การเผยแพร่ข่าวผ่านทางหนังสือพิมพ์ วิทยุ โทรทัศน์ หรือสื่อออนไลน์) การใช้สื่อสังคมออนไลน์ (เช่น เว็บไซต์ แฟนเพจ หรือช่อง </w:t>
      </w:r>
      <w:r w:rsidRPr="000C13D8">
        <w:rPr>
          <w:rFonts w:ascii="TH SarabunPSK" w:hAnsi="TH SarabunPSK" w:cs="TH SarabunPSK"/>
          <w:sz w:val="32"/>
          <w:szCs w:val="32"/>
        </w:rPr>
        <w:t xml:space="preserve">YouTube) </w:t>
      </w:r>
      <w:r w:rsidRPr="000C13D8">
        <w:rPr>
          <w:rFonts w:ascii="TH SarabunPSK" w:hAnsi="TH SarabunPSK" w:cs="TH SarabunPSK"/>
          <w:sz w:val="32"/>
          <w:szCs w:val="32"/>
          <w:cs/>
        </w:rPr>
        <w:t>เพื่อเป็นสื่อกลางในการเผยแพร่ข้อมูลและสื่อสารกับประชาชนในพื้นที่ภูเก็ต</w:t>
      </w:r>
      <w:r w:rsidR="00967F71">
        <w:rPr>
          <w:rFonts w:ascii="TH SarabunPSK" w:hAnsi="TH SarabunPSK" w:cs="TH SarabunPSK"/>
          <w:sz w:val="32"/>
          <w:szCs w:val="32"/>
        </w:rPr>
        <w:t xml:space="preserve"> </w:t>
      </w:r>
      <w:r w:rsidR="00967F71">
        <w:rPr>
          <w:rFonts w:ascii="TH SarabunPSK" w:hAnsi="TH SarabunPSK" w:cs="TH SarabunPSK" w:hint="cs"/>
          <w:sz w:val="32"/>
          <w:szCs w:val="32"/>
          <w:cs/>
        </w:rPr>
        <w:t>โดยดึงประโยชน์จากการลงทะเบียนโดยสร้างช่องทางการสื่อสาร เนื่องจาก</w:t>
      </w:r>
      <w:r w:rsidR="00967F71">
        <w:rPr>
          <w:rFonts w:ascii="TH SarabunPSK" w:hAnsi="TH SarabunPSK" w:cs="TH SarabunPSK" w:hint="cs"/>
          <w:sz w:val="32"/>
          <w:szCs w:val="32"/>
          <w:cs/>
        </w:rPr>
        <w:lastRenderedPageBreak/>
        <w:t>ทีมขับเคลื่อน</w:t>
      </w:r>
      <w:r w:rsidR="00DD5918">
        <w:rPr>
          <w:rFonts w:ascii="TH SarabunPSK" w:hAnsi="TH SarabunPSK" w:cs="TH SarabunPSK" w:hint="cs"/>
          <w:sz w:val="32"/>
          <w:szCs w:val="32"/>
          <w:cs/>
        </w:rPr>
        <w:t>โ</w:t>
      </w:r>
      <w:r w:rsidR="00967F71">
        <w:rPr>
          <w:rFonts w:ascii="TH SarabunPSK" w:hAnsi="TH SarabunPSK" w:cs="TH SarabunPSK" w:hint="cs"/>
          <w:sz w:val="32"/>
          <w:szCs w:val="32"/>
          <w:cs/>
        </w:rPr>
        <w:t xml:space="preserve">ครงการมีภาคีเครือข่ายเข้ามาร่วมงานเกินเป้าหมายทุกครั้งแต่ก็ยังไม่สามารดึงจุดแข็งเหล่านี้มาใช้ประดยชน์ได้เต็มที่ </w:t>
      </w:r>
    </w:p>
    <w:p w14:paraId="0AE9477A" w14:textId="776C983D" w:rsidR="000C13D8" w:rsidRDefault="000C13D8" w:rsidP="000C13D8">
      <w:pPr>
        <w:pStyle w:val="ac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C13D8">
        <w:rPr>
          <w:rFonts w:ascii="TH SarabunPSK" w:hAnsi="TH SarabunPSK" w:cs="TH SarabunPSK"/>
          <w:sz w:val="32"/>
          <w:szCs w:val="32"/>
          <w:cs/>
        </w:rPr>
        <w:t>การแนะนำและประชาสัมพันธ์เกี่ยวกับขั้นตอนและเงื่อนไขในการขอรับการสนับสนุนทางการเงิน: งานสื่อกองทุนต้องช่วยให้ประชาชนเข้าใจและทราบขั้นตอนในการขอรับการสนับสนุนทางการเงินจากกองทุน รวมถึงเงื่อนไขและวิธีการยื่นคำขอ เพื่อเสริมสร้างโอกาสในการรับการสนับสนุนให้แก่ผู้ที่สนใจ</w:t>
      </w:r>
    </w:p>
    <w:p w14:paraId="25972885" w14:textId="3B734BCD" w:rsidR="000C13D8" w:rsidRDefault="000C13D8" w:rsidP="000C13D8">
      <w:pPr>
        <w:pStyle w:val="ac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C13D8">
        <w:rPr>
          <w:rFonts w:ascii="TH SarabunPSK" w:hAnsi="TH SarabunPSK" w:cs="TH SarabunPSK"/>
          <w:sz w:val="32"/>
          <w:szCs w:val="32"/>
          <w:cs/>
        </w:rPr>
        <w:t>การจัดกิจกรรมและประชุม:</w:t>
      </w:r>
      <w:r w:rsidR="00967F71">
        <w:rPr>
          <w:rFonts w:ascii="TH SarabunPSK" w:hAnsi="TH SarabunPSK" w:cs="TH SarabunPSK" w:hint="cs"/>
          <w:sz w:val="32"/>
          <w:szCs w:val="32"/>
          <w:cs/>
        </w:rPr>
        <w:t>ง</w:t>
      </w:r>
      <w:r w:rsidRPr="000C13D8">
        <w:rPr>
          <w:rFonts w:ascii="TH SarabunPSK" w:hAnsi="TH SarabunPSK" w:cs="TH SarabunPSK"/>
          <w:sz w:val="32"/>
          <w:szCs w:val="32"/>
          <w:cs/>
        </w:rPr>
        <w:t>านสื่อกองทุนยังมีหน้าที่ในการจัดกิจกรรมและประชุมเพื่อเสริมสร้างความเข้าใจและความร่วมมือกับประชาชน ซึ่งรวมถึงการอธิบายรายละเอียดเกี่ยวกับโครงการหรือกิจกรรมที่กองทุนกำลังดำเนินการ การจัดกิจกรรมและประชุมสามารถเป็นได้ในรูปแบบ</w:t>
      </w:r>
      <w:proofErr w:type="spellStart"/>
      <w:r w:rsidRPr="000C13D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C13D8">
        <w:rPr>
          <w:rFonts w:ascii="TH SarabunPSK" w:hAnsi="TH SarabunPSK" w:cs="TH SarabunPSK"/>
          <w:sz w:val="32"/>
          <w:szCs w:val="32"/>
          <w:cs/>
        </w:rPr>
        <w:t xml:space="preserve"> เช่น:</w:t>
      </w:r>
    </w:p>
    <w:p w14:paraId="4CA5F67A" w14:textId="709EE461" w:rsidR="000C13D8" w:rsidRDefault="000C13D8" w:rsidP="000C13D8">
      <w:pPr>
        <w:pStyle w:val="ac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C13D8">
        <w:rPr>
          <w:rFonts w:ascii="TH SarabunPSK" w:hAnsi="TH SarabunPSK" w:cs="TH SarabunPSK"/>
          <w:sz w:val="32"/>
          <w:szCs w:val="32"/>
          <w:cs/>
        </w:rPr>
        <w:t>การอบรมและสัมมนา: งานสื่อกองทุนอาจจัดการอบรมหรือสัมมนาเพื่อเป็นการสอนและแลกเปลี่ยนความรู้ให้แก่ประชาชน เช่น การอบรมเกี่ยวกับการ</w:t>
      </w:r>
      <w:r>
        <w:rPr>
          <w:rFonts w:ascii="TH SarabunPSK" w:hAnsi="TH SarabunPSK" w:cs="TH SarabunPSK" w:hint="cs"/>
          <w:sz w:val="32"/>
          <w:szCs w:val="32"/>
          <w:cs/>
        </w:rPr>
        <w:t>เขียนโครงการ</w:t>
      </w:r>
      <w:r w:rsidRPr="000C13D8">
        <w:rPr>
          <w:rFonts w:ascii="TH SarabunPSK" w:hAnsi="TH SarabunPSK" w:cs="TH SarabunPSK"/>
          <w:sz w:val="32"/>
          <w:szCs w:val="32"/>
          <w:cs/>
        </w:rPr>
        <w:t xml:space="preserve"> 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เข้ามาร่วมเป็นเครือข่าย การมองหาพันธมิตรใหม่ เป็นต้น </w:t>
      </w:r>
    </w:p>
    <w:p w14:paraId="6823F2F1" w14:textId="77777777" w:rsidR="000C13D8" w:rsidRDefault="000C13D8" w:rsidP="000C13D8">
      <w:pPr>
        <w:pStyle w:val="ac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C13D8">
        <w:rPr>
          <w:rFonts w:ascii="TH SarabunPSK" w:hAnsi="TH SarabunPSK" w:cs="TH SarabunPSK"/>
          <w:sz w:val="32"/>
          <w:szCs w:val="32"/>
          <w:cs/>
        </w:rPr>
        <w:t>การแสดงผลงานและนิทรรศการ: กองทุนอาจจัดการแสดงผลงานหรือนิทรรศการเพื่อโชว์ความสำเร็จและผลงานของโครงการที่ได้รับการสนับสนุน ซึ่งสามารถเป็นแรงบันดาลใจและสร้างความภาคภูมิใจให้กับประชาชนในพื้นที่</w:t>
      </w:r>
    </w:p>
    <w:p w14:paraId="5DD1433E" w14:textId="5CCD98EE" w:rsidR="00967F71" w:rsidRPr="00967F71" w:rsidRDefault="000C13D8" w:rsidP="00C7360F">
      <w:pPr>
        <w:pStyle w:val="ac"/>
        <w:numPr>
          <w:ilvl w:val="1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>การเปิดโอกาสในการถาม-ตอบ: งานสื่อกองทุนควรสร้างโอกาสให้ประชาชน</w:t>
      </w:r>
      <w:r w:rsidRPr="00967F71">
        <w:rPr>
          <w:rFonts w:ascii="TH SarabunPSK" w:hAnsi="TH SarabunPSK" w:cs="TH SarabunPSK" w:hint="cs"/>
          <w:sz w:val="32"/>
          <w:szCs w:val="32"/>
          <w:cs/>
        </w:rPr>
        <w:t>และภาคีเครือข่าย</w:t>
      </w:r>
      <w:r w:rsidRPr="00967F71">
        <w:rPr>
          <w:rFonts w:ascii="TH SarabunPSK" w:hAnsi="TH SarabunPSK" w:cs="TH SarabunPSK"/>
          <w:sz w:val="32"/>
          <w:szCs w:val="32"/>
          <w:cs/>
        </w:rPr>
        <w:t>ได้ถามคำถามหรือสอบถามเกี่ยวกับกิจกรรมหรือโครงการที่กองทุนกำลังดำเนินการ เพื่อให้ประชาชนได้รับข้อมูลที่ชัดเจนและเข้าใจได้ตรงกับความต้อง</w:t>
      </w:r>
    </w:p>
    <w:p w14:paraId="7A4558EF" w14:textId="236CABA3" w:rsidR="00967F71" w:rsidRDefault="00967F71" w:rsidP="00967F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จากการประชุมและเสนอแนวคิดข้างต้น ทีมประเมินได้มีการพูดคุยติดตามงานสื่อ พบว่า</w:t>
      </w:r>
    </w:p>
    <w:p w14:paraId="6D39606B" w14:textId="77777777" w:rsidR="00967F71" w:rsidRDefault="00967F71" w:rsidP="00967F71">
      <w:pPr>
        <w:pStyle w:val="ac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>ได้มีการนำแนวคิดไปปฏิบัติ สร้างเพจใหม่โดยเจ้าของเพจเป็น สวนส.และให้ทีมสื่อพื้นที่เป็นแอดมินร่วมเพื่อป้องกันการสูญเสียข้อมูล</w:t>
      </w:r>
    </w:p>
    <w:p w14:paraId="69669724" w14:textId="496FDE03" w:rsidR="00967F71" w:rsidRDefault="00967F71" w:rsidP="00967F71">
      <w:pPr>
        <w:pStyle w:val="ac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>มีการสรรหาทีมสื่อที่อยู่ในพื้นที่เข้ามารับผิดชอบโครงการเป็นทีเรียบร้อย</w:t>
      </w:r>
    </w:p>
    <w:p w14:paraId="63A4E883" w14:textId="1B014F0E" w:rsidR="00967F71" w:rsidRDefault="00967F71" w:rsidP="00967F71">
      <w:pPr>
        <w:pStyle w:val="ac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มีการประชุมวางแผนการดำเนินงานขับเคลื่อนเรื่องสื่อ</w:t>
      </w:r>
    </w:p>
    <w:p w14:paraId="1C428077" w14:textId="13DD9395" w:rsidR="00967F71" w:rsidRDefault="00967F71" w:rsidP="00967F71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7F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 </w:t>
      </w:r>
    </w:p>
    <w:p w14:paraId="6F99449A" w14:textId="3BA5D06C" w:rsidR="00967F71" w:rsidRDefault="00967F71" w:rsidP="00967F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67F71">
        <w:rPr>
          <w:rFonts w:ascii="TH SarabunPSK" w:hAnsi="TH SarabunPSK" w:cs="TH SarabunPSK"/>
          <w:sz w:val="32"/>
          <w:szCs w:val="32"/>
          <w:cs/>
        </w:rPr>
        <w:t>การสื่อสารสาธารณะประเด็นกลไกระดับจังหวัดภูเก็ต โครงการบูรณาการความร่วมมือเพื่อความมั่นคงทางมนุษย์และสุขภาพในระดับจังหวัด“ภูเก็ต: สุขภาวะเพื่อชีวิตแห่งอนาคต "</w:t>
      </w:r>
      <w:r w:rsidRPr="00967F71">
        <w:rPr>
          <w:rFonts w:ascii="TH SarabunPSK" w:hAnsi="TH SarabunPSK" w:cs="TH SarabunPSK"/>
          <w:sz w:val="32"/>
          <w:szCs w:val="32"/>
        </w:rPr>
        <w:t>Phuket: Health for Future of Life"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67F71">
        <w:rPr>
          <w:rFonts w:ascii="TH SarabunPSK" w:hAnsi="TH SarabunPSK" w:cs="TH SarabunPSK"/>
          <w:sz w:val="32"/>
          <w:szCs w:val="32"/>
          <w:cs/>
        </w:rPr>
        <w:t>เมื่อบทบาทของสื่อน้อยลงและความเข้าใจคลาดเคลื่อนเกี่ยวกับโครงการ</w:t>
      </w:r>
      <w:r w:rsidR="00DD5918">
        <w:rPr>
          <w:rFonts w:ascii="TH SarabunPSK" w:hAnsi="TH SarabunPSK" w:cs="TH SarabunPSK" w:hint="cs"/>
          <w:sz w:val="32"/>
          <w:szCs w:val="32"/>
          <w:cs/>
        </w:rPr>
        <w:t>บูรณาการฯ</w:t>
      </w:r>
      <w:r w:rsidRPr="00967F71">
        <w:rPr>
          <w:rFonts w:ascii="TH SarabunPSK" w:hAnsi="TH SarabunPSK" w:cs="TH SarabunPSK"/>
          <w:sz w:val="32"/>
          <w:szCs w:val="32"/>
          <w:cs/>
        </w:rPr>
        <w:t xml:space="preserve"> เอกสารสื่อสารที่ส่งผ่าน</w:t>
      </w:r>
      <w:r w:rsidRPr="00967F71">
        <w:rPr>
          <w:rFonts w:ascii="TH SarabunPSK" w:hAnsi="TH SarabunPSK" w:cs="TH SarabunPSK"/>
          <w:sz w:val="32"/>
          <w:szCs w:val="32"/>
          <w:cs/>
        </w:rPr>
        <w:lastRenderedPageBreak/>
        <w:t>ไปยังประชาชน</w:t>
      </w:r>
      <w:r w:rsidR="00DD5918">
        <w:rPr>
          <w:rFonts w:ascii="TH SarabunPSK" w:hAnsi="TH SarabunPSK" w:cs="TH SarabunPSK" w:hint="cs"/>
          <w:sz w:val="32"/>
          <w:szCs w:val="32"/>
          <w:cs/>
        </w:rPr>
        <w:t>และเครือข่าย</w:t>
      </w:r>
      <w:r w:rsidRPr="00967F71">
        <w:rPr>
          <w:rFonts w:ascii="TH SarabunPSK" w:hAnsi="TH SarabunPSK" w:cs="TH SarabunPSK"/>
          <w:sz w:val="32"/>
          <w:szCs w:val="32"/>
          <w:cs/>
        </w:rPr>
        <w:t>อาจไม่เป็นที่ชัดเจนหรือไม่สอดคล้องกับความต้องการของโครงการ</w:t>
      </w:r>
      <w:r w:rsidR="00DD5918">
        <w:rPr>
          <w:rFonts w:ascii="TH SarabunPSK" w:hAnsi="TH SarabunPSK" w:cs="TH SarabunPSK" w:hint="cs"/>
          <w:sz w:val="32"/>
          <w:szCs w:val="32"/>
          <w:cs/>
        </w:rPr>
        <w:t>บูรณาการฯ</w:t>
      </w:r>
      <w:r w:rsidRPr="00967F71">
        <w:rPr>
          <w:rFonts w:ascii="TH SarabunPSK" w:hAnsi="TH SarabunPSK" w:cs="TH SarabunPSK"/>
          <w:sz w:val="32"/>
          <w:szCs w:val="32"/>
          <w:cs/>
        </w:rPr>
        <w:t xml:space="preserve"> ซึ่งอาจส่งผลให้ประชาชนไม่เข้าใจและไม่มีความรู้เพียงพอเกี่ยวกับโครงการนั้น ๆ</w:t>
      </w:r>
      <w:r w:rsidR="00DD5918">
        <w:rPr>
          <w:rFonts w:ascii="TH SarabunPSK" w:hAnsi="TH SarabunPSK" w:cs="TH SarabunPSK"/>
          <w:sz w:val="32"/>
          <w:szCs w:val="32"/>
        </w:rPr>
        <w:t xml:space="preserve"> </w:t>
      </w:r>
    </w:p>
    <w:p w14:paraId="6339A1B0" w14:textId="1EC7549A" w:rsidR="00DD5918" w:rsidRDefault="00DD5918" w:rsidP="00967F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ดังนั้นงานสื่อสารจึงเป็นเรื่องสำคัญที่เราต้องให้ความสำคัญ</w:t>
      </w:r>
    </w:p>
    <w:p w14:paraId="5D2B143D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33AF5B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4B0CB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0C6ADB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A9E6AE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605EB4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C9EB4C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B23D12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7E5C2B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8FEE16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F755CF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58ADD0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B24145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9124BD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494127" w14:textId="77777777" w:rsidR="00DD5918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1B8F93" w14:textId="77777777" w:rsidR="00CA7D73" w:rsidRDefault="00CA7D73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C67518" w14:textId="77777777" w:rsidR="00CA7D73" w:rsidRDefault="00CA7D73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0AADE3" w14:textId="77777777" w:rsidR="00CA7D73" w:rsidRDefault="00CA7D73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6FECCB" w14:textId="77777777" w:rsidR="00CA7D73" w:rsidRDefault="00DD5918" w:rsidP="00DD59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59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รูปกิจกรรม</w:t>
      </w:r>
    </w:p>
    <w:p w14:paraId="16B68747" w14:textId="5DFB9AD6" w:rsidR="00DD5918" w:rsidRPr="00DD5918" w:rsidRDefault="00DD5918" w:rsidP="00DD5918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68CB65" wp14:editId="53577A4C">
            <wp:extent cx="4964551" cy="744855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05" cy="74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B018" w14:textId="77777777" w:rsidR="00967F71" w:rsidRPr="00967F71" w:rsidRDefault="00967F71" w:rsidP="00967F7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02801D" w14:textId="77777777" w:rsidR="00967F71" w:rsidRPr="00967F71" w:rsidRDefault="00967F71" w:rsidP="00967F71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967F71" w:rsidRPr="00967F71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3B379" w14:textId="77777777" w:rsidR="00063C59" w:rsidRDefault="00063C59" w:rsidP="00063C59">
      <w:pPr>
        <w:spacing w:after="0" w:line="240" w:lineRule="auto"/>
      </w:pPr>
      <w:r>
        <w:separator/>
      </w:r>
    </w:p>
  </w:endnote>
  <w:endnote w:type="continuationSeparator" w:id="0">
    <w:p w14:paraId="3367A570" w14:textId="77777777" w:rsidR="00063C59" w:rsidRDefault="00063C59" w:rsidP="0006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65C60" w14:textId="05C7EE75" w:rsidR="00063C59" w:rsidRDefault="009E6A50">
    <w:pPr>
      <w:pStyle w:val="a5"/>
    </w:pPr>
    <w:r w:rsidRPr="009E6A50">
      <w:rPr>
        <w:noProof/>
        <w:color w:val="808080" w:themeColor="background1" w:themeShade="80"/>
        <w:cs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213A0E5" wp14:editId="2610595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Cordia New"/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6D1BD5F" w14:textId="58B7AAA8" w:rsidR="009E6A50" w:rsidRDefault="009E6A5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9E6A50"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>ประเมินกองทุนจังหวัด</w:t>
                                </w:r>
                                <w:r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 xml:space="preserve"> </w:t>
                                </w:r>
                                <w:r w:rsidRPr="009E6A50">
                                  <w:rPr>
                                    <w:rFonts w:cs="Cordia New"/>
                                    <w:color w:val="7F7F7F" w:themeColor="text1" w:themeTint="80"/>
                                    <w:cs/>
                                  </w:rPr>
                                  <w:t>“ภูเก็ต: สุขภาวะเพื่อชีวิตแห่งอนาคต "</w:t>
                                </w:r>
                                <w:r w:rsidRPr="009E6A50">
                                  <w:rPr>
                                    <w:rFonts w:cs="Cordia New"/>
                                    <w:color w:val="7F7F7F" w:themeColor="text1" w:themeTint="80"/>
                                  </w:rPr>
                                  <w:t>Phuket: Health for Future of Life"</w:t>
                                </w:r>
                                <w:r w:rsidRPr="009E6A50"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14:paraId="675ADD9F" w14:textId="77777777" w:rsidR="009E6A50" w:rsidRDefault="009E6A5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13A0E5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rFonts w:cs="Cordia New"/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6D1BD5F" w14:textId="58B7AAA8" w:rsidR="009E6A50" w:rsidRDefault="009E6A5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 w:rsidRPr="009E6A50"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>ประเมินกองทุนจังหวัด</w:t>
                          </w:r>
                          <w:r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 xml:space="preserve"> </w:t>
                          </w:r>
                          <w:r w:rsidRPr="009E6A50">
                            <w:rPr>
                              <w:rFonts w:cs="Cordia New"/>
                              <w:color w:val="7F7F7F" w:themeColor="text1" w:themeTint="80"/>
                              <w:cs/>
                            </w:rPr>
                            <w:t>“ภูเก็ต: สุขภาวะเพื่อชีวิตแห่งอนาคต "</w:t>
                          </w:r>
                          <w:r w:rsidRPr="009E6A50">
                            <w:rPr>
                              <w:rFonts w:cs="Cordia New"/>
                              <w:color w:val="7F7F7F" w:themeColor="text1" w:themeTint="80"/>
                            </w:rPr>
                            <w:t>Phuket: Health for Future of Life"</w:t>
                          </w:r>
                          <w:r w:rsidRPr="009E6A50"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 xml:space="preserve"> </w:t>
                          </w:r>
                        </w:p>
                      </w:sdtContent>
                    </w:sdt>
                    <w:p w14:paraId="675ADD9F" w14:textId="77777777" w:rsidR="009E6A50" w:rsidRDefault="009E6A5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404AE0" wp14:editId="29855F4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A2383D" w14:textId="77777777" w:rsidR="009E6A50" w:rsidRDefault="009E6A5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404AE0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08A2383D" w14:textId="77777777" w:rsidR="009E6A50" w:rsidRDefault="009E6A50">
                    <w:pPr>
                      <w:jc w:val="right"/>
                      <w:rPr>
                        <w:color w:val="FFFFFF" w:themeColor="background1"/>
                        <w:sz w:val="28"/>
                      </w:rPr>
                    </w:pPr>
                    <w:r>
                      <w:rPr>
                        <w:color w:val="FFFFFF" w:themeColor="background1"/>
                        <w:sz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042D5" w14:textId="77777777" w:rsidR="00063C59" w:rsidRDefault="00063C59" w:rsidP="00063C59">
      <w:pPr>
        <w:spacing w:after="0" w:line="240" w:lineRule="auto"/>
      </w:pPr>
      <w:r>
        <w:separator/>
      </w:r>
    </w:p>
  </w:footnote>
  <w:footnote w:type="continuationSeparator" w:id="0">
    <w:p w14:paraId="42C2726D" w14:textId="77777777" w:rsidR="00063C59" w:rsidRDefault="00063C59" w:rsidP="00063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75404"/>
    <w:multiLevelType w:val="hybridMultilevel"/>
    <w:tmpl w:val="AB7E8416"/>
    <w:lvl w:ilvl="0" w:tplc="F7644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3C25A9"/>
    <w:multiLevelType w:val="hybridMultilevel"/>
    <w:tmpl w:val="65F28F0A"/>
    <w:lvl w:ilvl="0" w:tplc="C854DF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26587D"/>
    <w:multiLevelType w:val="multilevel"/>
    <w:tmpl w:val="F55092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63D77CD9"/>
    <w:multiLevelType w:val="hybridMultilevel"/>
    <w:tmpl w:val="233E8188"/>
    <w:lvl w:ilvl="0" w:tplc="EE68D45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B091343"/>
    <w:multiLevelType w:val="hybridMultilevel"/>
    <w:tmpl w:val="84E23A32"/>
    <w:lvl w:ilvl="0" w:tplc="9E103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943AE4"/>
    <w:multiLevelType w:val="hybridMultilevel"/>
    <w:tmpl w:val="E5EABD3E"/>
    <w:lvl w:ilvl="0" w:tplc="7AA6C1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A5"/>
    <w:rsid w:val="00063C59"/>
    <w:rsid w:val="000B19CB"/>
    <w:rsid w:val="000C13D8"/>
    <w:rsid w:val="003A7DEE"/>
    <w:rsid w:val="005779A5"/>
    <w:rsid w:val="005A0EF3"/>
    <w:rsid w:val="00631F19"/>
    <w:rsid w:val="006654FF"/>
    <w:rsid w:val="007B1C91"/>
    <w:rsid w:val="00967F71"/>
    <w:rsid w:val="009E6A50"/>
    <w:rsid w:val="00A05FA8"/>
    <w:rsid w:val="00A9286F"/>
    <w:rsid w:val="00BA1C9B"/>
    <w:rsid w:val="00CA7D73"/>
    <w:rsid w:val="00D24E4A"/>
    <w:rsid w:val="00DB7288"/>
    <w:rsid w:val="00DD5918"/>
    <w:rsid w:val="00E553B4"/>
    <w:rsid w:val="00F018A2"/>
    <w:rsid w:val="00FE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FDACEA"/>
  <w15:chartTrackingRefBased/>
  <w15:docId w15:val="{5E5DC580-5893-47E9-848F-74501447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3C59"/>
  </w:style>
  <w:style w:type="paragraph" w:styleId="a5">
    <w:name w:val="footer"/>
    <w:basedOn w:val="a"/>
    <w:link w:val="a6"/>
    <w:uiPriority w:val="99"/>
    <w:unhideWhenUsed/>
    <w:rsid w:val="0006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3C59"/>
  </w:style>
  <w:style w:type="character" w:styleId="a7">
    <w:name w:val="annotation reference"/>
    <w:basedOn w:val="a0"/>
    <w:uiPriority w:val="99"/>
    <w:semiHidden/>
    <w:unhideWhenUsed/>
    <w:rsid w:val="00F018A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018A2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F018A2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018A2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F018A2"/>
    <w:rPr>
      <w:b/>
      <w:bCs/>
      <w:sz w:val="20"/>
      <w:szCs w:val="25"/>
    </w:rPr>
  </w:style>
  <w:style w:type="paragraph" w:styleId="ac">
    <w:name w:val="List Paragraph"/>
    <w:basedOn w:val="a"/>
    <w:uiPriority w:val="34"/>
    <w:qFormat/>
    <w:rsid w:val="00BA1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0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ประเมินกองทุนจังหวัด “ภูเก็ต: สุขภาวะเพื่อชีวิตแห่งอนาคต "Phuket: Health for Future of Life"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4C1BB1-F0DA-44AF-9FBA-6E3304B9C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1187</Words>
  <Characters>6771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Phimphan Sompranon</dc:creator>
  <cp:keywords/>
  <dc:description/>
  <cp:lastModifiedBy>Admin</cp:lastModifiedBy>
  <cp:revision>4</cp:revision>
  <dcterms:created xsi:type="dcterms:W3CDTF">2023-05-28T08:17:00Z</dcterms:created>
  <dcterms:modified xsi:type="dcterms:W3CDTF">2023-06-22T10:48:00Z</dcterms:modified>
</cp:coreProperties>
</file>