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24C8F" w14:textId="2B27DDB1" w:rsidR="00BB7260" w:rsidRPr="00BB7260" w:rsidRDefault="00BB7260" w:rsidP="00BB7260">
      <w:pPr>
        <w:jc w:val="center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665293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ประชุมคณะทำงานเพื่อสรุปแผนการดำเนินงานสื่อสาร</w:t>
      </w:r>
    </w:p>
    <w:p w14:paraId="0C002535" w14:textId="42E675CF" w:rsidR="00BB7260" w:rsidRDefault="00BB7260" w:rsidP="00BB7260">
      <w:pPr>
        <w:jc w:val="center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665293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วันที่ 31 มีนาคม 2566</w:t>
      </w:r>
    </w:p>
    <w:p w14:paraId="72CBCB26" w14:textId="0FEEA7B9" w:rsidR="00BB7260" w:rsidRDefault="00BB7260" w:rsidP="00BB7260">
      <w:pPr>
        <w:tabs>
          <w:tab w:val="left" w:pos="1695"/>
        </w:tabs>
        <w:jc w:val="center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ณ  </w:t>
      </w:r>
      <w:r w:rsidRPr="00665293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สมาคมสื่อชุมชนภาคใต้ นครศรีธรรมราช ต.ปากพูน อ.เมือง จ.นครศรีธรรมราช</w:t>
      </w:r>
    </w:p>
    <w:p w14:paraId="132980CB" w14:textId="38EFE3A5" w:rsidR="00BB7260" w:rsidRDefault="00BB7260" w:rsidP="00BB7260">
      <w:pPr>
        <w:tabs>
          <w:tab w:val="left" w:pos="1695"/>
        </w:tabs>
        <w:jc w:val="center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</w:t>
      </w:r>
    </w:p>
    <w:p w14:paraId="7CA01B90" w14:textId="707FD2ED" w:rsidR="00BB7260" w:rsidRPr="00524F02" w:rsidRDefault="00BB7260" w:rsidP="00BB7260">
      <w:pPr>
        <w:tabs>
          <w:tab w:val="left" w:pos="1695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24F0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สรุปสาระสำคัญ</w:t>
      </w:r>
    </w:p>
    <w:p w14:paraId="254E5289" w14:textId="77777777" w:rsidR="00BB7260" w:rsidRDefault="00BB7260" w:rsidP="00BB7260">
      <w:pPr>
        <w:tabs>
          <w:tab w:val="left" w:pos="1695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ในระยะที่ 2 เครือข่ายสื่อนครศรีธรรมราช ได้รับงบประมาณ จำนวน 60,000 บาท สำหรับค่าตอบแทนดูแลระบบ </w:t>
      </w:r>
      <w:r>
        <w:rPr>
          <w:rFonts w:ascii="TH SarabunPSK" w:eastAsia="Calibri" w:hAnsi="TH SarabunPSK" w:cs="TH SarabunPSK"/>
          <w:sz w:val="32"/>
          <w:szCs w:val="32"/>
        </w:rPr>
        <w:t xml:space="preserve">IT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 10,000 บาท สำหรับงานสื่อสารประเด็น ความมั่นคงของมนุษย์ 4  พื้นที่ คือ </w:t>
      </w:r>
    </w:p>
    <w:p w14:paraId="48C12204" w14:textId="77777777" w:rsidR="00BB7260" w:rsidRDefault="00BB7260" w:rsidP="00BB7260">
      <w:pPr>
        <w:tabs>
          <w:tab w:val="left" w:pos="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1.จังหวัดนครศรีธรรมราช กับ กลไกระดับอำเภอ พชอ. อำเภอพระพรหม</w:t>
      </w:r>
    </w:p>
    <w:p w14:paraId="3442E1E6" w14:textId="77777777" w:rsidR="00BB7260" w:rsidRDefault="00BB7260" w:rsidP="00BB7260">
      <w:pPr>
        <w:tabs>
          <w:tab w:val="left" w:pos="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2. จังหวัดพัทลุง กับกลไก ระดับอำเภอ พชอ. อำเภอเมือง </w:t>
      </w:r>
    </w:p>
    <w:p w14:paraId="04E1045B" w14:textId="77777777" w:rsidR="00BB7260" w:rsidRDefault="00BB7260" w:rsidP="00BB7260">
      <w:pPr>
        <w:tabs>
          <w:tab w:val="left" w:pos="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3. จังหวัดสุราษฎร์ธานี กลไกความร่วมมือ กองทุนระดับจังหวัด กสส.</w:t>
      </w:r>
    </w:p>
    <w:p w14:paraId="4770DBB1" w14:textId="77777777" w:rsidR="00BB7260" w:rsidRDefault="00BB7260" w:rsidP="00BB7260">
      <w:pPr>
        <w:tabs>
          <w:tab w:val="left" w:pos="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4. จังหวัดกระบี่ กลไกระดับอำเภอ พชอ. อำเภอเกาะลันตา </w:t>
      </w:r>
    </w:p>
    <w:p w14:paraId="4FA8FDD3" w14:textId="37234536" w:rsidR="00BB7260" w:rsidRDefault="00BB7260" w:rsidP="00BB7260">
      <w:pPr>
        <w:tabs>
          <w:tab w:val="left" w:pos="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ระยะเวลาการดำเนินกิจกรรมงานสื่อสาร 2 เดือน กับการใช้งานสื่อสารเพื่อการสนับสนุนงานพื้นที่ สำหรับงานสื่อสารนอกจากที่ดำเนินงานโดยพื้นที่เอง ส่วนของงานสื่อสาร กลางจะช่วยสนับสนุนงานสื่อสาร ทั้งรูปแบบ ช่องทาง และการขยายผล การติดตามนโยบาย</w:t>
      </w:r>
    </w:p>
    <w:p w14:paraId="211E7068" w14:textId="6D858A9B" w:rsidR="00BB7260" w:rsidRDefault="00BB7260" w:rsidP="00BB7260">
      <w:pPr>
        <w:tabs>
          <w:tab w:val="left" w:pos="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สำหรับสถาบันนโยบายสาธารณะได้สนับสนุนงานสื่อสารกลาง ทั้ง 4 พื้นที่ เพื่อแลกเปลี่ยนเรียนรู้ เวทีสาธารณะ บทเรียนการใช้กลไกในพื้นที่ พชอ. พชต. กองทุนตำบล ท้องถิ่น และท้องที่ ใครทำหน้าที่อะไรสนับสนุนงานกันอย่างไร</w:t>
      </w:r>
    </w:p>
    <w:p w14:paraId="27CAF6B6" w14:textId="77777777" w:rsidR="00BB7260" w:rsidRDefault="00BB7260" w:rsidP="00BB7260">
      <w:pPr>
        <w:tabs>
          <w:tab w:val="left" w:pos="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กิจกรรมสื่อสารที่ได้ทำไปแล้ว</w:t>
      </w:r>
    </w:p>
    <w:p w14:paraId="30676F0C" w14:textId="77777777" w:rsidR="00BB7260" w:rsidRDefault="00BB7260" w:rsidP="00BB7260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อ.พระพรหม</w:t>
      </w:r>
    </w:p>
    <w:p w14:paraId="0B1BEB6A" w14:textId="77777777" w:rsidR="00BB7260" w:rsidRDefault="00BB7260" w:rsidP="00BB7260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กองทุน กสส. จ.สุราษฎร์ธานี</w:t>
      </w:r>
    </w:p>
    <w:p w14:paraId="492302FF" w14:textId="77777777" w:rsidR="00BB7260" w:rsidRDefault="00BB7260" w:rsidP="00BB7260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กลไก พชอ. อ.เมืองพัทลุง</w:t>
      </w:r>
    </w:p>
    <w:p w14:paraId="5F36C108" w14:textId="77777777" w:rsidR="00BB7260" w:rsidRDefault="00BB7260" w:rsidP="00BB7260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รายการ ออนไลน์ ฟังเสียงประชาชน</w:t>
      </w:r>
    </w:p>
    <w:p w14:paraId="52984C49" w14:textId="77777777" w:rsidR="00BB7260" w:rsidRDefault="00BB7260" w:rsidP="00BB7260">
      <w:pPr>
        <w:tabs>
          <w:tab w:val="left" w:pos="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รูปแบบงานสื่อสาร</w:t>
      </w:r>
    </w:p>
    <w:p w14:paraId="37B37A71" w14:textId="77777777" w:rsidR="00BB7260" w:rsidRDefault="00BB7260" w:rsidP="00BB7260">
      <w:pPr>
        <w:pStyle w:val="ListParagraph"/>
        <w:numPr>
          <w:ilvl w:val="0"/>
          <w:numId w:val="2"/>
        </w:numPr>
        <w:tabs>
          <w:tab w:val="left" w:pos="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One page</w:t>
      </w:r>
    </w:p>
    <w:p w14:paraId="7B6D066E" w14:textId="77777777" w:rsidR="00BB7260" w:rsidRDefault="00BB7260" w:rsidP="00BB7260">
      <w:pPr>
        <w:pStyle w:val="ListParagraph"/>
        <w:numPr>
          <w:ilvl w:val="0"/>
          <w:numId w:val="2"/>
        </w:numPr>
        <w:tabs>
          <w:tab w:val="left" w:pos="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เวทีสาธารณะ</w:t>
      </w:r>
    </w:p>
    <w:p w14:paraId="209CB1CF" w14:textId="77777777" w:rsidR="00BB7260" w:rsidRDefault="00BB7260" w:rsidP="00BB7260">
      <w:pPr>
        <w:pStyle w:val="ListParagraph"/>
        <w:numPr>
          <w:ilvl w:val="0"/>
          <w:numId w:val="2"/>
        </w:numPr>
        <w:tabs>
          <w:tab w:val="left" w:pos="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ข่าวสั้น</w:t>
      </w:r>
    </w:p>
    <w:p w14:paraId="365E11D0" w14:textId="1B2820F8" w:rsidR="00BB7260" w:rsidRDefault="00BB7260" w:rsidP="00BB7260">
      <w:pPr>
        <w:pStyle w:val="ListParagraph"/>
        <w:numPr>
          <w:ilvl w:val="0"/>
          <w:numId w:val="2"/>
        </w:numPr>
        <w:tabs>
          <w:tab w:val="left" w:pos="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Poster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ประชาสัมพันธ์</w:t>
      </w:r>
    </w:p>
    <w:p w14:paraId="51DE3A91" w14:textId="77777777" w:rsidR="00BB7260" w:rsidRDefault="00BB7260" w:rsidP="00BB7260">
      <w:pPr>
        <w:tabs>
          <w:tab w:val="left" w:pos="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ช่องทางการสื่อสาร</w:t>
      </w:r>
    </w:p>
    <w:p w14:paraId="5579BCFE" w14:textId="77777777" w:rsidR="00BB7260" w:rsidRDefault="00BB7260" w:rsidP="00BB7260">
      <w:pPr>
        <w:pStyle w:val="ListParagraph"/>
        <w:numPr>
          <w:ilvl w:val="0"/>
          <w:numId w:val="3"/>
        </w:numPr>
        <w:tabs>
          <w:tab w:val="left" w:pos="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เพจ เครือข่ายสื่อสร้างสุขภาคใต้</w:t>
      </w:r>
    </w:p>
    <w:p w14:paraId="3A5440D4" w14:textId="77777777" w:rsidR="00BB7260" w:rsidRDefault="00BB7260" w:rsidP="00BB7260">
      <w:pPr>
        <w:pStyle w:val="ListParagraph"/>
        <w:numPr>
          <w:ilvl w:val="0"/>
          <w:numId w:val="3"/>
        </w:numPr>
        <w:tabs>
          <w:tab w:val="left" w:pos="0"/>
        </w:tabs>
        <w:rPr>
          <w:rFonts w:ascii="TH SarabunPSK" w:eastAsia="Calibri" w:hAnsi="TH SarabunPSK" w:cs="TH SarabunPSK"/>
          <w:sz w:val="32"/>
          <w:szCs w:val="32"/>
        </w:rPr>
      </w:pPr>
      <w:proofErr w:type="spellStart"/>
      <w:r>
        <w:rPr>
          <w:rFonts w:ascii="TH SarabunPSK" w:eastAsia="Calibri" w:hAnsi="TH SarabunPSK" w:cs="TH SarabunPSK"/>
          <w:sz w:val="32"/>
          <w:szCs w:val="32"/>
        </w:rPr>
        <w:t>Tik</w:t>
      </w:r>
      <w:proofErr w:type="spellEnd"/>
      <w:r>
        <w:rPr>
          <w:rFonts w:ascii="TH SarabunPSK" w:eastAsia="Calibri" w:hAnsi="TH SarabunPSK" w:cs="TH SarabunPSK"/>
          <w:sz w:val="32"/>
          <w:szCs w:val="32"/>
        </w:rPr>
        <w:t xml:space="preserve"> Tok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สื่อสร้างสุขภาคใต้</w:t>
      </w:r>
    </w:p>
    <w:p w14:paraId="4D47D5B7" w14:textId="77777777" w:rsidR="00BB7260" w:rsidRPr="002C00C8" w:rsidRDefault="00BB7260" w:rsidP="00BB7260">
      <w:pPr>
        <w:pStyle w:val="ListParagraph"/>
        <w:numPr>
          <w:ilvl w:val="0"/>
          <w:numId w:val="3"/>
        </w:numPr>
        <w:tabs>
          <w:tab w:val="left" w:pos="0"/>
        </w:tabs>
        <w:rPr>
          <w:rFonts w:ascii="TH SarabunPSK" w:eastAsia="Calibri" w:hAnsi="TH SarabunPSK" w:cs="TH SarabunPSK"/>
          <w:sz w:val="32"/>
          <w:szCs w:val="32"/>
        </w:rPr>
      </w:pPr>
      <w:proofErr w:type="gramStart"/>
      <w:r>
        <w:rPr>
          <w:rFonts w:ascii="TH SarabunPSK" w:eastAsia="Calibri" w:hAnsi="TH SarabunPSK" w:cs="TH SarabunPSK"/>
          <w:sz w:val="32"/>
          <w:szCs w:val="32"/>
        </w:rPr>
        <w:t>www.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เครือข่ายสื่อภาคใต้</w:t>
      </w:r>
      <w:proofErr w:type="gramEnd"/>
      <w:r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>
        <w:rPr>
          <w:rFonts w:ascii="TH SarabunPSK" w:eastAsia="Calibri" w:hAnsi="TH SarabunPSK" w:cs="TH SarabunPSK"/>
          <w:sz w:val="32"/>
          <w:szCs w:val="32"/>
        </w:rPr>
        <w:t>com</w:t>
      </w:r>
    </w:p>
    <w:p w14:paraId="57DE9902" w14:textId="77777777" w:rsidR="00BB7260" w:rsidRDefault="00BB7260" w:rsidP="00BB7260">
      <w:pPr>
        <w:tabs>
          <w:tab w:val="left" w:pos="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83728E9" wp14:editId="7729595E">
            <wp:simplePos x="0" y="0"/>
            <wp:positionH relativeFrom="column">
              <wp:posOffset>476250</wp:posOffset>
            </wp:positionH>
            <wp:positionV relativeFrom="paragraph">
              <wp:posOffset>76200</wp:posOffset>
            </wp:positionV>
            <wp:extent cx="2383578" cy="1787684"/>
            <wp:effectExtent l="0" t="0" r="0" b="3175"/>
            <wp:wrapSquare wrapText="bothSides"/>
            <wp:docPr id="37" name="รูปภาพ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578" cy="1787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D0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11A0BF2A" w14:textId="77777777" w:rsidR="00BB7260" w:rsidRDefault="00BB7260" w:rsidP="00BB7260">
      <w:pPr>
        <w:tabs>
          <w:tab w:val="left" w:pos="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8566C8E" wp14:editId="768F2B5F">
            <wp:simplePos x="0" y="0"/>
            <wp:positionH relativeFrom="column">
              <wp:posOffset>3469005</wp:posOffset>
            </wp:positionH>
            <wp:positionV relativeFrom="paragraph">
              <wp:posOffset>198120</wp:posOffset>
            </wp:positionV>
            <wp:extent cx="1523365" cy="2924175"/>
            <wp:effectExtent l="0" t="0" r="635" b="9525"/>
            <wp:wrapSquare wrapText="bothSides"/>
            <wp:docPr id="39" name="รูปภาพ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292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D27523" w14:textId="77777777" w:rsidR="00BB7260" w:rsidRDefault="00BB7260" w:rsidP="00BB7260">
      <w:pPr>
        <w:tabs>
          <w:tab w:val="left" w:pos="0"/>
        </w:tabs>
        <w:rPr>
          <w:rFonts w:ascii="TH SarabunPSK" w:eastAsia="Calibri" w:hAnsi="TH SarabunPSK" w:cs="TH SarabunPSK"/>
          <w:sz w:val="32"/>
          <w:szCs w:val="32"/>
        </w:rPr>
      </w:pPr>
    </w:p>
    <w:p w14:paraId="4AE4B979" w14:textId="77777777" w:rsidR="00BB7260" w:rsidRDefault="00BB7260" w:rsidP="00BB7260">
      <w:pPr>
        <w:tabs>
          <w:tab w:val="left" w:pos="0"/>
        </w:tabs>
        <w:rPr>
          <w:rFonts w:ascii="TH SarabunPSK" w:eastAsia="Calibri" w:hAnsi="TH SarabunPSK" w:cs="TH SarabunPSK"/>
          <w:sz w:val="32"/>
          <w:szCs w:val="32"/>
        </w:rPr>
      </w:pPr>
    </w:p>
    <w:p w14:paraId="43AC372A" w14:textId="77777777" w:rsidR="00BB7260" w:rsidRDefault="00BB7260" w:rsidP="00BB7260">
      <w:pPr>
        <w:tabs>
          <w:tab w:val="left" w:pos="0"/>
        </w:tabs>
        <w:rPr>
          <w:rFonts w:ascii="TH SarabunPSK" w:eastAsia="Calibri" w:hAnsi="TH SarabunPSK" w:cs="TH SarabunPSK"/>
          <w:sz w:val="32"/>
          <w:szCs w:val="32"/>
        </w:rPr>
      </w:pPr>
    </w:p>
    <w:p w14:paraId="40CD28CA" w14:textId="77777777" w:rsidR="00BB7260" w:rsidRDefault="00BB7260" w:rsidP="00BB7260">
      <w:pPr>
        <w:tabs>
          <w:tab w:val="left" w:pos="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D7FC6A8" wp14:editId="59F511A4">
            <wp:simplePos x="0" y="0"/>
            <wp:positionH relativeFrom="column">
              <wp:posOffset>480060</wp:posOffset>
            </wp:positionH>
            <wp:positionV relativeFrom="paragraph">
              <wp:posOffset>284480</wp:posOffset>
            </wp:positionV>
            <wp:extent cx="2446020" cy="1720215"/>
            <wp:effectExtent l="0" t="0" r="0" b="0"/>
            <wp:wrapSquare wrapText="bothSides"/>
            <wp:docPr id="40" name="รูปภาพ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720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A2A1C1" w14:textId="77777777" w:rsidR="00BB7260" w:rsidRDefault="00BB7260" w:rsidP="00BB7260">
      <w:pPr>
        <w:tabs>
          <w:tab w:val="left" w:pos="0"/>
        </w:tabs>
        <w:rPr>
          <w:rFonts w:ascii="TH SarabunPSK" w:eastAsia="Calibri" w:hAnsi="TH SarabunPSK" w:cs="TH SarabunPSK"/>
          <w:sz w:val="32"/>
          <w:szCs w:val="32"/>
        </w:rPr>
      </w:pPr>
    </w:p>
    <w:p w14:paraId="0F2430D3" w14:textId="77777777" w:rsidR="00BB7260" w:rsidRPr="00306D04" w:rsidRDefault="00BB7260" w:rsidP="00BB7260">
      <w:pPr>
        <w:tabs>
          <w:tab w:val="left" w:pos="0"/>
        </w:tabs>
        <w:rPr>
          <w:rFonts w:ascii="TH SarabunPSK" w:eastAsia="Calibri" w:hAnsi="TH SarabunPSK" w:cs="TH SarabunPSK"/>
          <w:sz w:val="32"/>
          <w:szCs w:val="32"/>
          <w:cs/>
        </w:rPr>
      </w:pPr>
    </w:p>
    <w:p w14:paraId="7A71BB9B" w14:textId="77777777" w:rsidR="00BB7260" w:rsidRPr="00665293" w:rsidRDefault="00BB7260" w:rsidP="00BB7260">
      <w:pPr>
        <w:tabs>
          <w:tab w:val="left" w:pos="1695"/>
        </w:tabs>
        <w:rPr>
          <w:rFonts w:ascii="TH SarabunPSK" w:eastAsia="Calibri" w:hAnsi="TH SarabunPSK" w:cs="TH SarabunPSK"/>
          <w:sz w:val="32"/>
          <w:szCs w:val="32"/>
        </w:rPr>
        <w:sectPr w:rsidR="00BB7260" w:rsidRPr="00665293" w:rsidSect="003A7D37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04E30273" w14:textId="77777777" w:rsidR="00506409" w:rsidRDefault="00506409"/>
    <w:sectPr w:rsidR="00506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04B3B"/>
    <w:multiLevelType w:val="hybridMultilevel"/>
    <w:tmpl w:val="4B406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40539"/>
    <w:multiLevelType w:val="hybridMultilevel"/>
    <w:tmpl w:val="9F7A7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6606"/>
    <w:multiLevelType w:val="hybridMultilevel"/>
    <w:tmpl w:val="BFCED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60"/>
    <w:rsid w:val="00171C82"/>
    <w:rsid w:val="00506409"/>
    <w:rsid w:val="00BB7260"/>
    <w:rsid w:val="00E1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155A7"/>
  <w15:chartTrackingRefBased/>
  <w15:docId w15:val="{46D1F371-F320-45AC-A375-CFD5A1A0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2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B3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B3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SCMAchannel@gmail.com</dc:creator>
  <cp:keywords/>
  <dc:description/>
  <cp:lastModifiedBy>SCMAchannel@gmail.com</cp:lastModifiedBy>
  <cp:revision>3</cp:revision>
  <cp:lastPrinted>2023-05-24T14:27:00Z</cp:lastPrinted>
  <dcterms:created xsi:type="dcterms:W3CDTF">2023-05-24T14:16:00Z</dcterms:created>
  <dcterms:modified xsi:type="dcterms:W3CDTF">2023-05-24T14:28:00Z</dcterms:modified>
</cp:coreProperties>
</file>